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72" w:rsidRPr="001D30F7" w:rsidRDefault="00745172" w:rsidP="00745172">
      <w:pPr>
        <w:spacing w:after="0"/>
        <w:jc w:val="center"/>
        <w:rPr>
          <w:rFonts w:ascii="Calibri" w:hAnsi="Calibri"/>
          <w:b/>
          <w:sz w:val="28"/>
          <w:lang w:val="fr-CA"/>
        </w:rPr>
      </w:pPr>
      <w:r w:rsidRPr="001D30F7">
        <w:rPr>
          <w:rFonts w:ascii="Calibri" w:hAnsi="Calibri"/>
          <w:b/>
          <w:sz w:val="28"/>
          <w:lang w:val="fr-CA"/>
        </w:rPr>
        <w:t>Un Échange</w:t>
      </w:r>
    </w:p>
    <w:p w:rsidR="00745172" w:rsidRPr="001D30F7" w:rsidRDefault="00745172" w:rsidP="00745172">
      <w:pPr>
        <w:spacing w:after="0"/>
        <w:jc w:val="center"/>
        <w:rPr>
          <w:rFonts w:ascii="Calibri" w:hAnsi="Calibri"/>
          <w:sz w:val="12"/>
          <w:lang w:val="fr-CA"/>
        </w:rPr>
      </w:pPr>
    </w:p>
    <w:p w:rsidR="00745172" w:rsidRPr="001D30F7" w:rsidRDefault="00745172" w:rsidP="00745172">
      <w:pPr>
        <w:spacing w:after="0"/>
        <w:jc w:val="center"/>
        <w:rPr>
          <w:rFonts w:ascii="Calibri" w:hAnsi="Calibri"/>
          <w:b/>
          <w:sz w:val="28"/>
          <w:lang w:val="fr-CA"/>
        </w:rPr>
      </w:pPr>
      <w:r w:rsidRPr="001D30F7">
        <w:rPr>
          <w:rFonts w:ascii="Calibri" w:hAnsi="Calibri"/>
          <w:b/>
          <w:sz w:val="28"/>
          <w:lang w:val="fr-CA"/>
        </w:rPr>
        <w:t xml:space="preserve">Communicative </w:t>
      </w:r>
      <w:proofErr w:type="spellStart"/>
      <w:r w:rsidRPr="001D30F7">
        <w:rPr>
          <w:rFonts w:ascii="Calibri" w:hAnsi="Calibri"/>
          <w:b/>
          <w:sz w:val="28"/>
          <w:lang w:val="fr-CA"/>
        </w:rPr>
        <w:t>Task</w:t>
      </w:r>
      <w:proofErr w:type="spellEnd"/>
      <w:r w:rsidRPr="001D30F7">
        <w:rPr>
          <w:rFonts w:ascii="Calibri" w:hAnsi="Calibri"/>
          <w:b/>
          <w:sz w:val="28"/>
          <w:lang w:val="fr-CA"/>
        </w:rPr>
        <w:t xml:space="preserve"> </w:t>
      </w:r>
      <w:r w:rsidRPr="001D30F7">
        <w:rPr>
          <w:rFonts w:ascii="Calibri" w:hAnsi="Calibri"/>
          <w:b/>
          <w:sz w:val="28"/>
        </w:rPr>
        <w:t>for French as a Second Language</w:t>
      </w:r>
    </w:p>
    <w:p w:rsidR="00745172" w:rsidRPr="001D30F7" w:rsidRDefault="00745172" w:rsidP="00745172">
      <w:pPr>
        <w:spacing w:after="0"/>
        <w:jc w:val="center"/>
        <w:rPr>
          <w:rFonts w:ascii="Calibri" w:hAnsi="Calibri"/>
          <w:b/>
        </w:rPr>
      </w:pPr>
      <w:r w:rsidRPr="001D30F7">
        <w:rPr>
          <w:rFonts w:ascii="Calibri" w:hAnsi="Calibri"/>
          <w:b/>
        </w:rPr>
        <w:t xml:space="preserve">Grade 7 Field of Experience: People </w:t>
      </w:r>
      <w:proofErr w:type="gramStart"/>
      <w:r w:rsidRPr="001D30F7">
        <w:rPr>
          <w:rFonts w:ascii="Calibri" w:hAnsi="Calibri"/>
          <w:b/>
        </w:rPr>
        <w:t>Around</w:t>
      </w:r>
      <w:proofErr w:type="gramEnd"/>
      <w:r w:rsidRPr="001D30F7">
        <w:rPr>
          <w:rFonts w:ascii="Calibri" w:hAnsi="Calibri"/>
          <w:b/>
        </w:rPr>
        <w:t xml:space="preserve"> Me</w:t>
      </w:r>
    </w:p>
    <w:p w:rsidR="00745172" w:rsidRDefault="00745172" w:rsidP="00745172">
      <w:pPr>
        <w:spacing w:after="0"/>
        <w:jc w:val="cente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745172" w:rsidRPr="0012682E">
        <w:tc>
          <w:tcPr>
            <w:tcW w:w="8856" w:type="dxa"/>
            <w:shd w:val="clear" w:color="auto" w:fill="FFFF99"/>
          </w:tcPr>
          <w:p w:rsidR="00745172" w:rsidRPr="0012682E" w:rsidRDefault="00745172" w:rsidP="00745172">
            <w:pPr>
              <w:spacing w:after="0"/>
              <w:rPr>
                <w:rFonts w:ascii="Calibri" w:hAnsi="Calibri"/>
                <w:b/>
              </w:rPr>
            </w:pPr>
            <w:r w:rsidRPr="0012682E">
              <w:rPr>
                <w:rFonts w:ascii="Calibri" w:hAnsi="Calibri"/>
                <w:b/>
                <w:sz w:val="22"/>
              </w:rPr>
              <w:t>TASK SUMMARY</w:t>
            </w:r>
          </w:p>
          <w:p w:rsidR="00745172" w:rsidRPr="0012682E" w:rsidRDefault="00745172" w:rsidP="00745172">
            <w:pPr>
              <w:spacing w:after="0"/>
              <w:rPr>
                <w:rFonts w:ascii="Calibri" w:hAnsi="Calibri"/>
              </w:rPr>
            </w:pPr>
            <w:r w:rsidRPr="0012682E">
              <w:rPr>
                <w:rFonts w:ascii="Calibri" w:hAnsi="Calibri"/>
                <w:sz w:val="22"/>
              </w:rPr>
              <w:t xml:space="preserve">Students will share information about </w:t>
            </w:r>
            <w:r>
              <w:rPr>
                <w:rFonts w:ascii="Calibri" w:hAnsi="Calibri"/>
                <w:sz w:val="22"/>
              </w:rPr>
              <w:t xml:space="preserve">themselves and their </w:t>
            </w:r>
            <w:r w:rsidRPr="0012682E">
              <w:rPr>
                <w:rFonts w:ascii="Calibri" w:hAnsi="Calibri"/>
                <w:sz w:val="22"/>
              </w:rPr>
              <w:t>family with an exchange partner</w:t>
            </w:r>
            <w:r w:rsidR="004E48A7">
              <w:rPr>
                <w:rFonts w:ascii="Calibri" w:hAnsi="Calibri"/>
                <w:sz w:val="22"/>
              </w:rPr>
              <w:t>.</w:t>
            </w:r>
          </w:p>
          <w:p w:rsidR="00745172" w:rsidRPr="0012682E" w:rsidRDefault="00745172" w:rsidP="00745172">
            <w:pPr>
              <w:spacing w:after="0"/>
              <w:rPr>
                <w:rFonts w:ascii="Calibri" w:hAnsi="Calibri"/>
              </w:rPr>
            </w:pPr>
          </w:p>
          <w:p w:rsidR="00745172" w:rsidRPr="0012682E" w:rsidRDefault="00745172" w:rsidP="00745172">
            <w:pPr>
              <w:spacing w:after="0"/>
              <w:rPr>
                <w:rFonts w:ascii="Calibri" w:hAnsi="Calibri"/>
                <w:b/>
              </w:rPr>
            </w:pPr>
            <w:r>
              <w:rPr>
                <w:rFonts w:ascii="Calibri" w:hAnsi="Calibri"/>
                <w:b/>
                <w:sz w:val="22"/>
              </w:rPr>
              <w:t>Student Focus for the Task</w:t>
            </w:r>
          </w:p>
          <w:p w:rsidR="00745172" w:rsidRPr="001D30F7" w:rsidRDefault="00745172" w:rsidP="00745172">
            <w:pPr>
              <w:spacing w:after="0"/>
              <w:textAlignment w:val="top"/>
              <w:rPr>
                <w:rFonts w:ascii="Arial" w:hAnsi="Arial" w:cs="Arial"/>
                <w:color w:val="888888"/>
                <w:sz w:val="20"/>
                <w:szCs w:val="20"/>
                <w:lang w:val="fr-CA" w:eastAsia="en-CA"/>
              </w:rPr>
            </w:pPr>
            <w:r w:rsidRPr="00FA363E">
              <w:rPr>
                <w:rFonts w:ascii="Calibri" w:hAnsi="Calibri"/>
                <w:sz w:val="22"/>
                <w:szCs w:val="22"/>
                <w:lang w:val="en-CA" w:eastAsia="en-CA"/>
              </w:rPr>
              <w:t>I can share important information about myself with my exchange partner</w:t>
            </w:r>
            <w:r w:rsidRPr="00974023">
              <w:rPr>
                <w:rFonts w:ascii="Calibri" w:hAnsi="Calibri"/>
                <w:sz w:val="22"/>
                <w:szCs w:val="22"/>
                <w:lang w:val="fr-CA" w:eastAsia="en-CA"/>
              </w:rPr>
              <w:t>.</w:t>
            </w:r>
            <w:r w:rsidR="00FA363E">
              <w:rPr>
                <w:rFonts w:ascii="Calibri" w:hAnsi="Calibri"/>
                <w:sz w:val="22"/>
                <w:szCs w:val="22"/>
                <w:lang w:val="fr-CA" w:eastAsia="en-CA"/>
              </w:rPr>
              <w:t xml:space="preserve"> </w:t>
            </w:r>
            <w:r w:rsidRPr="00974023">
              <w:rPr>
                <w:rFonts w:ascii="Calibri" w:hAnsi="Calibri"/>
                <w:sz w:val="22"/>
                <w:szCs w:val="22"/>
                <w:lang w:val="fr-CA" w:eastAsia="en-CA"/>
              </w:rPr>
              <w:t>/</w:t>
            </w:r>
            <w:r>
              <w:rPr>
                <w:rFonts w:ascii="Calibri" w:hAnsi="Calibri"/>
                <w:sz w:val="22"/>
                <w:szCs w:val="22"/>
                <w:lang w:val="fr-CA" w:eastAsia="en-CA"/>
              </w:rPr>
              <w:t xml:space="preserve"> </w:t>
            </w:r>
            <w:r w:rsidRPr="00974023">
              <w:rPr>
                <w:rFonts w:ascii="Calibri" w:hAnsi="Calibri"/>
                <w:sz w:val="22"/>
                <w:szCs w:val="22"/>
                <w:lang w:val="fr-CA" w:eastAsia="en-CA"/>
              </w:rPr>
              <w:t>Je peux partager des</w:t>
            </w:r>
            <w:r w:rsidRPr="00974023">
              <w:rPr>
                <w:rFonts w:ascii="Calibri" w:hAnsi="Calibri"/>
                <w:color w:val="1F497D"/>
                <w:sz w:val="22"/>
                <w:szCs w:val="22"/>
                <w:lang w:val="fr-CA" w:eastAsia="en-CA"/>
              </w:rPr>
              <w:t xml:space="preserve"> </w:t>
            </w:r>
            <w:r w:rsidRPr="00DE3DBD">
              <w:rPr>
                <w:rFonts w:ascii="Calibri" w:hAnsi="Calibri"/>
                <w:sz w:val="22"/>
                <w:szCs w:val="22"/>
                <w:lang w:val="fr-CA" w:eastAsia="en-CA"/>
              </w:rPr>
              <w:t>informations importantes</w:t>
            </w:r>
            <w:r w:rsidRPr="00974023">
              <w:rPr>
                <w:rFonts w:ascii="Calibri" w:hAnsi="Calibri"/>
                <w:sz w:val="22"/>
                <w:szCs w:val="22"/>
                <w:lang w:val="fr-CA" w:eastAsia="en-CA"/>
              </w:rPr>
              <w:t xml:space="preserve"> de moi-même avec mon partenaire d’échange</w:t>
            </w:r>
            <w:r w:rsidRPr="00974023">
              <w:rPr>
                <w:rFonts w:ascii="Calibri" w:hAnsi="Calibri"/>
                <w:color w:val="1F497D"/>
                <w:sz w:val="22"/>
                <w:szCs w:val="22"/>
                <w:lang w:val="fr-CA" w:eastAsia="en-CA"/>
              </w:rPr>
              <w:t>.</w:t>
            </w:r>
          </w:p>
        </w:tc>
      </w:tr>
    </w:tbl>
    <w:p w:rsidR="00745172" w:rsidRDefault="00745172" w:rsidP="00745172">
      <w:pPr>
        <w:spacing w:after="0"/>
        <w:rPr>
          <w:rFonts w:ascii="Calibri" w:hAnsi="Calibri"/>
        </w:rPr>
      </w:pPr>
    </w:p>
    <w:p w:rsidR="00745172" w:rsidRPr="001D30F7" w:rsidRDefault="00745172" w:rsidP="00745172">
      <w:pPr>
        <w:spacing w:after="0"/>
        <w:rPr>
          <w:rFonts w:ascii="Calibri" w:hAnsi="Calibri"/>
          <w:b/>
          <w:sz w:val="22"/>
        </w:rPr>
      </w:pPr>
      <w:r w:rsidRPr="001D30F7">
        <w:rPr>
          <w:rFonts w:ascii="Calibri" w:hAnsi="Calibri"/>
          <w:b/>
          <w:sz w:val="22"/>
        </w:rPr>
        <w:t>PRINCIPLE OUTCOME FOR THIS TASK</w:t>
      </w:r>
    </w:p>
    <w:p w:rsidR="00745172" w:rsidRPr="001D30F7" w:rsidRDefault="00745172" w:rsidP="00745172">
      <w:pPr>
        <w:spacing w:after="0"/>
        <w:rPr>
          <w:rFonts w:ascii="Calibri" w:hAnsi="Calibri"/>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338"/>
      </w:tblGrid>
      <w:tr w:rsidR="00745172" w:rsidRPr="0012682E">
        <w:tc>
          <w:tcPr>
            <w:tcW w:w="2518" w:type="dxa"/>
            <w:shd w:val="clear" w:color="auto" w:fill="FFFF99"/>
          </w:tcPr>
          <w:p w:rsidR="00745172" w:rsidRPr="0012682E" w:rsidRDefault="00745172" w:rsidP="00745172">
            <w:pPr>
              <w:spacing w:after="0"/>
              <w:rPr>
                <w:rFonts w:ascii="Times New Roman" w:hAnsi="Times New Roman"/>
                <w:b/>
                <w:sz w:val="20"/>
              </w:rPr>
            </w:pPr>
            <w:r w:rsidRPr="0012682E">
              <w:rPr>
                <w:rFonts w:ascii="Times New Roman" w:hAnsi="Times New Roman"/>
                <w:b/>
                <w:sz w:val="20"/>
              </w:rPr>
              <w:t>General Outcome</w:t>
            </w:r>
          </w:p>
        </w:tc>
        <w:tc>
          <w:tcPr>
            <w:tcW w:w="6338" w:type="dxa"/>
            <w:shd w:val="clear" w:color="auto" w:fill="FFFF99"/>
          </w:tcPr>
          <w:p w:rsidR="00745172" w:rsidRPr="0012682E" w:rsidRDefault="00745172" w:rsidP="00745172">
            <w:pPr>
              <w:spacing w:after="0"/>
              <w:rPr>
                <w:rFonts w:ascii="Times New Roman" w:hAnsi="Times New Roman"/>
                <w:b/>
                <w:sz w:val="20"/>
              </w:rPr>
            </w:pPr>
            <w:r w:rsidRPr="0012682E">
              <w:rPr>
                <w:rFonts w:ascii="Times New Roman" w:hAnsi="Times New Roman"/>
                <w:b/>
                <w:sz w:val="20"/>
              </w:rPr>
              <w:t>Specific Outcome</w:t>
            </w:r>
          </w:p>
        </w:tc>
      </w:tr>
      <w:tr w:rsidR="00745172" w:rsidRPr="0012682E">
        <w:tc>
          <w:tcPr>
            <w:tcW w:w="2518" w:type="dxa"/>
          </w:tcPr>
          <w:p w:rsidR="00745172" w:rsidRPr="001D30F7" w:rsidRDefault="00745172" w:rsidP="00745172">
            <w:pPr>
              <w:spacing w:after="0"/>
              <w:rPr>
                <w:rFonts w:ascii="Times New Roman" w:hAnsi="Times New Roman"/>
                <w:sz w:val="20"/>
              </w:rPr>
            </w:pPr>
            <w:r w:rsidRPr="001D30F7">
              <w:rPr>
                <w:rFonts w:ascii="Times New Roman" w:hAnsi="Times New Roman"/>
                <w:sz w:val="20"/>
              </w:rPr>
              <w:t>Communication: Oral Production</w:t>
            </w:r>
          </w:p>
        </w:tc>
        <w:tc>
          <w:tcPr>
            <w:tcW w:w="6338" w:type="dxa"/>
          </w:tcPr>
          <w:p w:rsidR="00745172" w:rsidRPr="0012682E" w:rsidRDefault="005A4285" w:rsidP="00745172">
            <w:pPr>
              <w:pStyle w:val="ColorfulList-Accent11"/>
              <w:numPr>
                <w:ilvl w:val="0"/>
                <w:numId w:val="1"/>
              </w:numPr>
              <w:spacing w:after="0"/>
              <w:rPr>
                <w:rFonts w:ascii="Times New Roman" w:hAnsi="Times New Roman"/>
                <w:sz w:val="18"/>
              </w:rPr>
            </w:pPr>
            <w:r>
              <w:rPr>
                <w:rFonts w:ascii="Times New Roman" w:hAnsi="Times New Roman"/>
                <w:sz w:val="18"/>
              </w:rPr>
              <w:t>...d</w:t>
            </w:r>
            <w:r w:rsidR="00745172" w:rsidRPr="0012682E">
              <w:rPr>
                <w:rFonts w:ascii="Times New Roman" w:hAnsi="Times New Roman"/>
                <w:sz w:val="18"/>
              </w:rPr>
              <w:t>escribe....orally, with limited spontaneity, in a defined, highly structured and modeled fashion, resulting in a prepared message, expressed in the present, that is comprehensible and accurate</w:t>
            </w:r>
          </w:p>
        </w:tc>
      </w:tr>
      <w:tr w:rsidR="00745172" w:rsidRPr="0012682E">
        <w:trPr>
          <w:trHeight w:val="447"/>
        </w:trPr>
        <w:tc>
          <w:tcPr>
            <w:tcW w:w="2518" w:type="dxa"/>
          </w:tcPr>
          <w:p w:rsidR="00745172" w:rsidRPr="001D30F7" w:rsidRDefault="00745172" w:rsidP="00745172">
            <w:pPr>
              <w:spacing w:after="0"/>
              <w:rPr>
                <w:rFonts w:ascii="Times New Roman" w:hAnsi="Times New Roman"/>
                <w:sz w:val="20"/>
              </w:rPr>
            </w:pPr>
            <w:r w:rsidRPr="001D30F7">
              <w:rPr>
                <w:rFonts w:ascii="Times New Roman" w:hAnsi="Times New Roman"/>
                <w:sz w:val="20"/>
              </w:rPr>
              <w:t>Communication: Listening Comprehension</w:t>
            </w:r>
          </w:p>
        </w:tc>
        <w:tc>
          <w:tcPr>
            <w:tcW w:w="6338" w:type="dxa"/>
          </w:tcPr>
          <w:p w:rsidR="00745172" w:rsidRPr="005F6FDA" w:rsidRDefault="005A4285" w:rsidP="00745172">
            <w:pPr>
              <w:pStyle w:val="BodyText"/>
              <w:numPr>
                <w:ilvl w:val="0"/>
                <w:numId w:val="5"/>
              </w:numPr>
            </w:pPr>
            <w:r>
              <w:t>u</w:t>
            </w:r>
            <w:r w:rsidR="00745172">
              <w:t xml:space="preserve">nderstand, in guided situations…isolated details about a variety of concrete topics contained in </w:t>
            </w:r>
            <w:r>
              <w:t>...</w:t>
            </w:r>
            <w:r w:rsidR="00745172">
              <w:t>adapted oral texts</w:t>
            </w:r>
          </w:p>
        </w:tc>
      </w:tr>
      <w:tr w:rsidR="00745172" w:rsidRPr="0012682E">
        <w:trPr>
          <w:trHeight w:val="447"/>
        </w:trPr>
        <w:tc>
          <w:tcPr>
            <w:tcW w:w="8856" w:type="dxa"/>
            <w:gridSpan w:val="2"/>
            <w:shd w:val="clear" w:color="auto" w:fill="FFFF99"/>
          </w:tcPr>
          <w:p w:rsidR="00745172" w:rsidRPr="001D30F7" w:rsidRDefault="00745172" w:rsidP="00745172">
            <w:pPr>
              <w:pStyle w:val="BodyText"/>
              <w:rPr>
                <w:b/>
                <w:sz w:val="20"/>
              </w:rPr>
            </w:pPr>
            <w:r w:rsidRPr="001D30F7">
              <w:rPr>
                <w:b/>
                <w:sz w:val="20"/>
              </w:rPr>
              <w:t>Communicative Target/Function*</w:t>
            </w:r>
          </w:p>
          <w:p w:rsidR="00745172" w:rsidRDefault="00745172" w:rsidP="00745172">
            <w:pPr>
              <w:pStyle w:val="BodyText"/>
              <w:numPr>
                <w:ilvl w:val="1"/>
                <w:numId w:val="6"/>
              </w:numPr>
            </w:pPr>
            <w:r>
              <w:t>Receive and provide information on several aspects of a topic</w:t>
            </w:r>
          </w:p>
          <w:p w:rsidR="00745172" w:rsidRDefault="00745172" w:rsidP="00745172">
            <w:pPr>
              <w:pStyle w:val="BodyText"/>
            </w:pPr>
            <w:r>
              <w:t>4.1   Initiate and participate in casual exchanges with classmates</w:t>
            </w:r>
          </w:p>
        </w:tc>
      </w:tr>
    </w:tbl>
    <w:p w:rsidR="00745172" w:rsidRDefault="00745172" w:rsidP="00745172">
      <w:pPr>
        <w:spacing w:after="0"/>
        <w:rPr>
          <w:rFonts w:ascii="Calibri" w:hAnsi="Calibri"/>
          <w:sz w:val="20"/>
        </w:rPr>
      </w:pPr>
      <w:bookmarkStart w:id="0" w:name="OLE_LINK1"/>
      <w:bookmarkStart w:id="1" w:name="OLE_LINK2"/>
      <w:bookmarkStart w:id="2" w:name="OLE_LINK7"/>
      <w:r>
        <w:rPr>
          <w:rFonts w:ascii="Calibri" w:hAnsi="Calibri"/>
          <w:sz w:val="20"/>
        </w:rPr>
        <w:t>* Communicati</w:t>
      </w:r>
      <w:r w:rsidR="00443494">
        <w:rPr>
          <w:rFonts w:ascii="Calibri" w:hAnsi="Calibri"/>
          <w:sz w:val="20"/>
        </w:rPr>
        <w:t xml:space="preserve">ve Target is from the grade 7 </w:t>
      </w:r>
      <w:bookmarkStart w:id="3" w:name="_GoBack"/>
      <w:bookmarkEnd w:id="3"/>
      <w:r w:rsidR="00182B9B">
        <w:fldChar w:fldCharType="begin"/>
      </w:r>
      <w:r w:rsidR="00182B9B">
        <w:instrText xml:space="preserve"> HYPERLINK "https://education.alberta.ca/media/160301/gr7.pdf" </w:instrText>
      </w:r>
      <w:r w:rsidR="00182B9B">
        <w:fldChar w:fldCharType="separate"/>
      </w:r>
      <w:r w:rsidR="00785768">
        <w:rPr>
          <w:rStyle w:val="Hyperlink"/>
          <w:rFonts w:ascii="Calibri" w:hAnsi="Calibri"/>
          <w:sz w:val="20"/>
        </w:rPr>
        <w:t>FSL NINE-YEAR PROGRAM OF STUDIES</w:t>
      </w:r>
      <w:r w:rsidR="00182B9B">
        <w:rPr>
          <w:rStyle w:val="Hyperlink"/>
          <w:rFonts w:ascii="Calibri" w:hAnsi="Calibri"/>
          <w:sz w:val="20"/>
        </w:rPr>
        <w:fldChar w:fldCharType="end"/>
      </w:r>
      <w:r>
        <w:rPr>
          <w:rFonts w:ascii="Calibri" w:hAnsi="Calibri"/>
          <w:sz w:val="20"/>
        </w:rPr>
        <w:t xml:space="preserve"> document (Alberta Education)</w:t>
      </w:r>
      <w:bookmarkEnd w:id="0"/>
      <w:bookmarkEnd w:id="1"/>
      <w:bookmarkEnd w:id="2"/>
    </w:p>
    <w:p w:rsidR="00745172" w:rsidRPr="001D30F7" w:rsidRDefault="00745172" w:rsidP="00745172">
      <w:pPr>
        <w:spacing w:after="0"/>
        <w:rPr>
          <w:rFonts w:ascii="Calibri" w:hAnsi="Calibri"/>
          <w:sz w:val="20"/>
        </w:rPr>
      </w:pPr>
    </w:p>
    <w:p w:rsidR="00745172" w:rsidRPr="001D30F7" w:rsidRDefault="00745172" w:rsidP="00745172">
      <w:pPr>
        <w:spacing w:after="0"/>
        <w:rPr>
          <w:rFonts w:ascii="Calibri" w:hAnsi="Calibri"/>
          <w:b/>
          <w:sz w:val="22"/>
        </w:rPr>
      </w:pPr>
      <w:r w:rsidRPr="001D30F7">
        <w:rPr>
          <w:rFonts w:ascii="Calibri" w:hAnsi="Calibri"/>
          <w:b/>
          <w:sz w:val="22"/>
        </w:rPr>
        <w:t>SUPPORTING OUTCOMES FOR THIS TASK</w:t>
      </w:r>
    </w:p>
    <w:p w:rsidR="00745172" w:rsidRPr="001D30F7" w:rsidRDefault="00745172" w:rsidP="00745172">
      <w:pPr>
        <w:spacing w:after="0"/>
        <w:rPr>
          <w:rFonts w:ascii="Calibri" w:hAnsi="Calibri"/>
          <w:b/>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338"/>
      </w:tblGrid>
      <w:tr w:rsidR="00745172" w:rsidRPr="0012682E">
        <w:tc>
          <w:tcPr>
            <w:tcW w:w="2518" w:type="dxa"/>
            <w:shd w:val="clear" w:color="auto" w:fill="FFFF99"/>
          </w:tcPr>
          <w:p w:rsidR="00745172" w:rsidRPr="0012682E" w:rsidRDefault="00745172" w:rsidP="00745172">
            <w:pPr>
              <w:spacing w:after="0"/>
              <w:rPr>
                <w:rFonts w:ascii="Times New Roman" w:hAnsi="Times New Roman"/>
                <w:b/>
                <w:sz w:val="20"/>
              </w:rPr>
            </w:pPr>
            <w:r w:rsidRPr="0012682E">
              <w:rPr>
                <w:rFonts w:ascii="Times New Roman" w:hAnsi="Times New Roman"/>
                <w:b/>
                <w:sz w:val="20"/>
              </w:rPr>
              <w:t>General Outcome</w:t>
            </w:r>
          </w:p>
        </w:tc>
        <w:tc>
          <w:tcPr>
            <w:tcW w:w="6338" w:type="dxa"/>
            <w:shd w:val="clear" w:color="auto" w:fill="FFFF99"/>
          </w:tcPr>
          <w:p w:rsidR="00745172" w:rsidRPr="0012682E" w:rsidRDefault="00745172" w:rsidP="00745172">
            <w:pPr>
              <w:spacing w:after="0"/>
              <w:rPr>
                <w:rFonts w:ascii="Times New Roman" w:hAnsi="Times New Roman"/>
                <w:b/>
                <w:sz w:val="20"/>
              </w:rPr>
            </w:pPr>
            <w:r w:rsidRPr="0012682E">
              <w:rPr>
                <w:rFonts w:ascii="Times New Roman" w:hAnsi="Times New Roman"/>
                <w:b/>
                <w:sz w:val="20"/>
              </w:rPr>
              <w:t>Specific Outcome</w:t>
            </w:r>
          </w:p>
        </w:tc>
      </w:tr>
      <w:tr w:rsidR="00745172" w:rsidRPr="0012682E">
        <w:tc>
          <w:tcPr>
            <w:tcW w:w="2518" w:type="dxa"/>
          </w:tcPr>
          <w:p w:rsidR="00745172" w:rsidRPr="001D30F7" w:rsidRDefault="00745172" w:rsidP="00745172">
            <w:pPr>
              <w:spacing w:after="0"/>
              <w:rPr>
                <w:rFonts w:ascii="Times New Roman" w:hAnsi="Times New Roman"/>
                <w:sz w:val="18"/>
              </w:rPr>
            </w:pPr>
            <w:r w:rsidRPr="001D30F7">
              <w:rPr>
                <w:rFonts w:ascii="Times New Roman" w:hAnsi="Times New Roman"/>
                <w:sz w:val="18"/>
              </w:rPr>
              <w:t>Language: Application of Vocabulary and Language Concepts</w:t>
            </w:r>
          </w:p>
        </w:tc>
        <w:tc>
          <w:tcPr>
            <w:tcW w:w="6338" w:type="dxa"/>
          </w:tcPr>
          <w:p w:rsidR="00745172" w:rsidRDefault="00DD67C4" w:rsidP="00745172">
            <w:pPr>
              <w:pStyle w:val="BodyText"/>
              <w:numPr>
                <w:ilvl w:val="0"/>
                <w:numId w:val="5"/>
              </w:numPr>
            </w:pPr>
            <w:r>
              <w:t>u</w:t>
            </w:r>
            <w:r w:rsidR="00745172">
              <w:t xml:space="preserve">se, with some consistency, the following linguistic elements </w:t>
            </w:r>
            <w:r w:rsidR="005A4285">
              <w:t>needed to communicate a message in oral...form</w:t>
            </w:r>
          </w:p>
          <w:p w:rsidR="00745172" w:rsidRDefault="00745172" w:rsidP="00745172">
            <w:pPr>
              <w:pStyle w:val="BodyText"/>
              <w:numPr>
                <w:ilvl w:val="1"/>
                <w:numId w:val="5"/>
              </w:numPr>
            </w:pPr>
            <w:proofErr w:type="gramStart"/>
            <w:r>
              <w:t>vocabulary</w:t>
            </w:r>
            <w:proofErr w:type="gramEnd"/>
            <w:r>
              <w:t xml:space="preserve"> associated with the field of experience</w:t>
            </w:r>
            <w:r w:rsidR="005A4285">
              <w:t>...</w:t>
            </w:r>
          </w:p>
          <w:p w:rsidR="00745172" w:rsidRDefault="00745172" w:rsidP="00745172">
            <w:pPr>
              <w:pStyle w:val="BodyText"/>
              <w:numPr>
                <w:ilvl w:val="1"/>
                <w:numId w:val="5"/>
              </w:numPr>
            </w:pPr>
            <w:r>
              <w:t>number and gender</w:t>
            </w:r>
          </w:p>
          <w:p w:rsidR="00745172" w:rsidRDefault="00745172" w:rsidP="00745172">
            <w:pPr>
              <w:pStyle w:val="BodyText"/>
              <w:numPr>
                <w:ilvl w:val="1"/>
                <w:numId w:val="5"/>
              </w:numPr>
            </w:pPr>
            <w:r>
              <w:t xml:space="preserve">expressions with </w:t>
            </w:r>
            <w:proofErr w:type="spellStart"/>
            <w:r w:rsidRPr="0012682E">
              <w:rPr>
                <w:i/>
              </w:rPr>
              <w:t>avoir</w:t>
            </w:r>
            <w:proofErr w:type="spellEnd"/>
          </w:p>
          <w:p w:rsidR="00745172" w:rsidRDefault="00745172" w:rsidP="00745172">
            <w:pPr>
              <w:pStyle w:val="BodyText"/>
              <w:numPr>
                <w:ilvl w:val="1"/>
                <w:numId w:val="5"/>
              </w:numPr>
            </w:pPr>
            <w:r>
              <w:t>present tense of regular -</w:t>
            </w:r>
            <w:proofErr w:type="spellStart"/>
            <w:r w:rsidRPr="0012682E">
              <w:rPr>
                <w:i/>
              </w:rPr>
              <w:t>er</w:t>
            </w:r>
            <w:proofErr w:type="spellEnd"/>
            <w:r w:rsidR="00DD67C4">
              <w:t xml:space="preserve"> verbs with all personal subject pronouns</w:t>
            </w:r>
          </w:p>
          <w:p w:rsidR="00745172" w:rsidRDefault="00745172" w:rsidP="00745172">
            <w:pPr>
              <w:pStyle w:val="BodyText"/>
            </w:pPr>
          </w:p>
        </w:tc>
      </w:tr>
      <w:tr w:rsidR="00745172" w:rsidRPr="0012682E">
        <w:tc>
          <w:tcPr>
            <w:tcW w:w="2518" w:type="dxa"/>
            <w:shd w:val="clear" w:color="auto" w:fill="FFFF99"/>
          </w:tcPr>
          <w:p w:rsidR="00745172" w:rsidRPr="0012682E" w:rsidRDefault="00745172" w:rsidP="00745172">
            <w:pPr>
              <w:spacing w:after="0"/>
              <w:rPr>
                <w:rFonts w:ascii="Times New Roman" w:hAnsi="Times New Roman"/>
                <w:b/>
                <w:sz w:val="20"/>
              </w:rPr>
            </w:pPr>
            <w:r w:rsidRPr="0012682E">
              <w:rPr>
                <w:rFonts w:ascii="Times New Roman" w:hAnsi="Times New Roman"/>
                <w:b/>
                <w:sz w:val="20"/>
              </w:rPr>
              <w:t>General Outcome</w:t>
            </w:r>
          </w:p>
        </w:tc>
        <w:tc>
          <w:tcPr>
            <w:tcW w:w="6338" w:type="dxa"/>
            <w:shd w:val="clear" w:color="auto" w:fill="FFFF99"/>
          </w:tcPr>
          <w:p w:rsidR="00745172" w:rsidRPr="0012682E" w:rsidRDefault="00745172" w:rsidP="00745172">
            <w:pPr>
              <w:spacing w:after="0"/>
              <w:rPr>
                <w:rFonts w:ascii="Times New Roman" w:hAnsi="Times New Roman"/>
                <w:b/>
                <w:sz w:val="20"/>
              </w:rPr>
            </w:pPr>
            <w:r w:rsidRPr="0012682E">
              <w:rPr>
                <w:rFonts w:ascii="Times New Roman" w:hAnsi="Times New Roman"/>
                <w:b/>
                <w:sz w:val="20"/>
              </w:rPr>
              <w:t>Specific Outcome</w:t>
            </w:r>
          </w:p>
        </w:tc>
      </w:tr>
      <w:tr w:rsidR="00745172" w:rsidRPr="0012682E">
        <w:tc>
          <w:tcPr>
            <w:tcW w:w="2518" w:type="dxa"/>
          </w:tcPr>
          <w:p w:rsidR="00745172" w:rsidRPr="001D30F7" w:rsidRDefault="00745172" w:rsidP="00745172">
            <w:pPr>
              <w:spacing w:after="0"/>
              <w:rPr>
                <w:rFonts w:ascii="Times New Roman" w:hAnsi="Times New Roman"/>
                <w:sz w:val="18"/>
              </w:rPr>
            </w:pPr>
            <w:r w:rsidRPr="001D30F7">
              <w:rPr>
                <w:rFonts w:ascii="Times New Roman" w:hAnsi="Times New Roman"/>
                <w:sz w:val="18"/>
              </w:rPr>
              <w:t xml:space="preserve">Strategies: Cognitive </w:t>
            </w:r>
          </w:p>
        </w:tc>
        <w:tc>
          <w:tcPr>
            <w:tcW w:w="6338" w:type="dxa"/>
          </w:tcPr>
          <w:p w:rsidR="00745172" w:rsidRPr="0012682E" w:rsidRDefault="00DD67C4" w:rsidP="00745172">
            <w:pPr>
              <w:pStyle w:val="ColorfulList-Accent11"/>
              <w:numPr>
                <w:ilvl w:val="0"/>
                <w:numId w:val="1"/>
              </w:numPr>
              <w:spacing w:after="0"/>
              <w:rPr>
                <w:rFonts w:ascii="Times New Roman" w:hAnsi="Times New Roman"/>
                <w:b/>
                <w:sz w:val="18"/>
              </w:rPr>
            </w:pPr>
            <w:r>
              <w:rPr>
                <w:rFonts w:ascii="Times New Roman" w:hAnsi="Times New Roman"/>
                <w:sz w:val="18"/>
              </w:rPr>
              <w:t>a</w:t>
            </w:r>
            <w:r w:rsidR="00745172" w:rsidRPr="0012682E">
              <w:rPr>
                <w:rFonts w:ascii="Times New Roman" w:hAnsi="Times New Roman"/>
                <w:sz w:val="18"/>
              </w:rPr>
              <w:t>ctivate prior knowledge and experiences</w:t>
            </w:r>
          </w:p>
        </w:tc>
      </w:tr>
    </w:tbl>
    <w:p w:rsidR="00745172" w:rsidRPr="00D476BD" w:rsidRDefault="00745172" w:rsidP="00745172">
      <w:pPr>
        <w:spacing w:after="0"/>
        <w:rPr>
          <w:rFonts w:ascii="Calibri" w:hAnsi="Calibri"/>
          <w:b/>
        </w:rPr>
      </w:pPr>
    </w:p>
    <w:p w:rsidR="00745172" w:rsidRPr="001D30F7" w:rsidRDefault="00745172" w:rsidP="00745172">
      <w:pPr>
        <w:spacing w:after="0"/>
        <w:rPr>
          <w:rFonts w:ascii="Calibri" w:hAnsi="Calibri"/>
          <w:b/>
        </w:rPr>
      </w:pPr>
    </w:p>
    <w:p w:rsidR="00745172" w:rsidRPr="00B4311C" w:rsidRDefault="00745172" w:rsidP="00745172">
      <w:pPr>
        <w:spacing w:after="0"/>
        <w:rPr>
          <w:rFonts w:ascii="Calibri" w:hAnsi="Calibri"/>
          <w:b/>
          <w:sz w:val="22"/>
        </w:rPr>
      </w:pPr>
      <w:r w:rsidRPr="00B4311C">
        <w:rPr>
          <w:rFonts w:ascii="Calibri" w:hAnsi="Calibri"/>
          <w:b/>
          <w:sz w:val="22"/>
        </w:rPr>
        <w:t>PREPARING FOR THE TASK</w:t>
      </w:r>
    </w:p>
    <w:p w:rsidR="00745172" w:rsidRPr="00E122B0" w:rsidRDefault="00745172" w:rsidP="00745172">
      <w:pPr>
        <w:numPr>
          <w:ilvl w:val="0"/>
          <w:numId w:val="3"/>
        </w:numPr>
        <w:spacing w:after="0"/>
        <w:rPr>
          <w:rFonts w:ascii="Calibri" w:hAnsi="Calibri"/>
          <w:sz w:val="22"/>
        </w:rPr>
      </w:pPr>
      <w:r w:rsidRPr="00E122B0">
        <w:rPr>
          <w:rFonts w:ascii="Calibri" w:hAnsi="Calibri"/>
          <w:sz w:val="22"/>
        </w:rPr>
        <w:t>Before the activity, you may want to review vocabulary associated with:</w:t>
      </w:r>
    </w:p>
    <w:p w:rsidR="00745172" w:rsidRPr="00E122B0" w:rsidRDefault="00745172" w:rsidP="00745172">
      <w:pPr>
        <w:numPr>
          <w:ilvl w:val="1"/>
          <w:numId w:val="3"/>
        </w:numPr>
        <w:spacing w:after="0"/>
        <w:rPr>
          <w:rFonts w:ascii="Calibri" w:hAnsi="Calibri"/>
          <w:sz w:val="22"/>
        </w:rPr>
      </w:pPr>
      <w:r w:rsidRPr="00E122B0">
        <w:rPr>
          <w:rFonts w:ascii="Calibri" w:hAnsi="Calibri"/>
          <w:sz w:val="22"/>
        </w:rPr>
        <w:t>numbers</w:t>
      </w:r>
    </w:p>
    <w:p w:rsidR="00745172" w:rsidRPr="00E122B0" w:rsidRDefault="00745172" w:rsidP="00745172">
      <w:pPr>
        <w:numPr>
          <w:ilvl w:val="1"/>
          <w:numId w:val="3"/>
        </w:numPr>
        <w:spacing w:after="0"/>
        <w:rPr>
          <w:rFonts w:ascii="Calibri" w:hAnsi="Calibri"/>
          <w:sz w:val="22"/>
        </w:rPr>
      </w:pPr>
      <w:r w:rsidRPr="00E122B0">
        <w:rPr>
          <w:rFonts w:ascii="Calibri" w:hAnsi="Calibri"/>
          <w:sz w:val="22"/>
        </w:rPr>
        <w:t>family</w:t>
      </w:r>
    </w:p>
    <w:p w:rsidR="00745172" w:rsidRPr="00FA363E" w:rsidRDefault="00745172" w:rsidP="00745172">
      <w:pPr>
        <w:numPr>
          <w:ilvl w:val="1"/>
          <w:numId w:val="3"/>
        </w:numPr>
        <w:spacing w:after="0"/>
        <w:rPr>
          <w:rFonts w:ascii="Calibri" w:hAnsi="Calibri"/>
          <w:sz w:val="22"/>
          <w:lang w:val="fr-CA"/>
        </w:rPr>
      </w:pPr>
      <w:r w:rsidRPr="00E122B0">
        <w:rPr>
          <w:rFonts w:ascii="Calibri" w:hAnsi="Calibri"/>
          <w:sz w:val="22"/>
        </w:rPr>
        <w:t xml:space="preserve">the verb </w:t>
      </w:r>
      <w:r w:rsidRPr="00FA363E">
        <w:rPr>
          <w:rFonts w:ascii="Calibri" w:hAnsi="Calibri"/>
          <w:i/>
          <w:sz w:val="22"/>
          <w:lang w:val="fr-CA"/>
        </w:rPr>
        <w:t>avoir</w:t>
      </w:r>
      <w:r w:rsidRPr="00FA363E">
        <w:rPr>
          <w:rFonts w:ascii="Calibri" w:hAnsi="Calibri"/>
          <w:sz w:val="22"/>
          <w:lang w:val="fr-CA"/>
        </w:rPr>
        <w:t xml:space="preserve"> (</w:t>
      </w:r>
      <w:r w:rsidRPr="00FA363E">
        <w:rPr>
          <w:rFonts w:ascii="Calibri" w:hAnsi="Calibri"/>
          <w:i/>
          <w:sz w:val="22"/>
          <w:lang w:val="fr-CA"/>
        </w:rPr>
        <w:t>il y a, j’ai</w:t>
      </w:r>
      <w:r w:rsidRPr="00FA363E">
        <w:rPr>
          <w:rFonts w:ascii="Calibri" w:hAnsi="Calibri"/>
          <w:sz w:val="22"/>
          <w:lang w:val="fr-CA"/>
        </w:rPr>
        <w:t>)</w:t>
      </w:r>
    </w:p>
    <w:p w:rsidR="00745172" w:rsidRPr="00E122B0" w:rsidRDefault="00745172" w:rsidP="00745172">
      <w:pPr>
        <w:numPr>
          <w:ilvl w:val="1"/>
          <w:numId w:val="3"/>
        </w:numPr>
        <w:spacing w:after="0"/>
        <w:rPr>
          <w:rFonts w:ascii="Calibri" w:hAnsi="Calibri"/>
          <w:sz w:val="22"/>
        </w:rPr>
      </w:pPr>
      <w:r w:rsidRPr="00E122B0">
        <w:rPr>
          <w:rFonts w:ascii="Calibri" w:hAnsi="Calibri"/>
          <w:sz w:val="22"/>
        </w:rPr>
        <w:t>different sports/hobbies</w:t>
      </w:r>
    </w:p>
    <w:p w:rsidR="00745172" w:rsidRPr="001A0F46" w:rsidRDefault="00745172" w:rsidP="00745172">
      <w:pPr>
        <w:pStyle w:val="ColorfulList-Accent11"/>
        <w:numPr>
          <w:ilvl w:val="0"/>
          <w:numId w:val="7"/>
        </w:numPr>
        <w:spacing w:after="0"/>
        <w:rPr>
          <w:rFonts w:ascii="Calibri" w:hAnsi="Calibri"/>
          <w:b/>
          <w:sz w:val="22"/>
        </w:rPr>
      </w:pPr>
      <w:r>
        <w:rPr>
          <w:rFonts w:ascii="Calibri" w:hAnsi="Calibri"/>
          <w:sz w:val="22"/>
        </w:rPr>
        <w:t>Introduce the “I can” statement to the class. Ensure it is visible throughout the task.</w:t>
      </w:r>
      <w:r>
        <w:rPr>
          <w:rFonts w:ascii="Calibri" w:hAnsi="Calibri"/>
          <w:b/>
          <w:sz w:val="22"/>
        </w:rPr>
        <w:t xml:space="preserve"> </w:t>
      </w:r>
      <w:r>
        <w:rPr>
          <w:rFonts w:ascii="Calibri" w:hAnsi="Calibri"/>
          <w:sz w:val="22"/>
        </w:rPr>
        <w:t>Ask students how they will know when they share important information about themselves and their family with someone else. What types of words and phrases do people use when they are talking about themselves and their families</w:t>
      </w:r>
      <w:r w:rsidRPr="001A0F46">
        <w:rPr>
          <w:rFonts w:ascii="Calibri" w:hAnsi="Calibri"/>
          <w:sz w:val="22"/>
        </w:rPr>
        <w:t>? With students, build a list of indicators that will help them know they have achieved the “I can” statement.</w:t>
      </w:r>
    </w:p>
    <w:p w:rsidR="00745172" w:rsidRDefault="00745172" w:rsidP="00745172">
      <w:pPr>
        <w:pStyle w:val="ColorfulList-Accent11"/>
        <w:spacing w:after="0"/>
        <w:rPr>
          <w:rFonts w:ascii="Calibri" w:hAnsi="Calibri"/>
          <w:sz w:val="22"/>
        </w:rPr>
      </w:pPr>
    </w:p>
    <w:p w:rsidR="00745172" w:rsidRDefault="00745172" w:rsidP="00745172">
      <w:pPr>
        <w:pStyle w:val="ColorfulList-Accent11"/>
        <w:spacing w:after="0"/>
        <w:rPr>
          <w:rFonts w:ascii="Calibri" w:hAnsi="Calibri"/>
          <w:sz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745172" w:rsidRPr="002458C2">
        <w:tc>
          <w:tcPr>
            <w:tcW w:w="8856" w:type="dxa"/>
            <w:shd w:val="clear" w:color="auto" w:fill="FFFF99"/>
          </w:tcPr>
          <w:p w:rsidR="00745172" w:rsidRPr="00974023" w:rsidRDefault="00745172" w:rsidP="00745172">
            <w:pPr>
              <w:spacing w:after="0"/>
              <w:textAlignment w:val="top"/>
              <w:rPr>
                <w:rFonts w:ascii="Arial" w:hAnsi="Arial" w:cs="Arial"/>
                <w:color w:val="888888"/>
                <w:sz w:val="20"/>
                <w:szCs w:val="20"/>
                <w:lang w:val="fr-CA" w:eastAsia="en-CA"/>
              </w:rPr>
            </w:pPr>
            <w:r w:rsidRPr="00FA363E">
              <w:rPr>
                <w:rFonts w:ascii="Calibri" w:hAnsi="Calibri"/>
                <w:b/>
                <w:sz w:val="22"/>
                <w:szCs w:val="22"/>
                <w:lang w:val="en-CA" w:eastAsia="en-CA"/>
              </w:rPr>
              <w:t>I can share important information about myself with my exchange partner</w:t>
            </w:r>
            <w:r w:rsidRPr="001D30F7">
              <w:rPr>
                <w:rFonts w:ascii="Calibri" w:hAnsi="Calibri"/>
                <w:b/>
                <w:sz w:val="22"/>
                <w:szCs w:val="22"/>
                <w:lang w:val="fr-CA" w:eastAsia="en-CA"/>
              </w:rPr>
              <w:t>. / Je peux partager des</w:t>
            </w:r>
            <w:r w:rsidRPr="001D30F7">
              <w:rPr>
                <w:rFonts w:ascii="Calibri" w:hAnsi="Calibri"/>
                <w:b/>
                <w:color w:val="1F497D"/>
                <w:sz w:val="22"/>
                <w:szCs w:val="22"/>
                <w:lang w:val="fr-CA" w:eastAsia="en-CA"/>
              </w:rPr>
              <w:t xml:space="preserve"> </w:t>
            </w:r>
            <w:r w:rsidRPr="001D30F7">
              <w:rPr>
                <w:rFonts w:ascii="Calibri" w:hAnsi="Calibri"/>
                <w:b/>
                <w:sz w:val="22"/>
                <w:szCs w:val="22"/>
                <w:lang w:val="fr-CA" w:eastAsia="en-CA"/>
              </w:rPr>
              <w:t>informations importantes de moi-même avec mon partenaire d’échange</w:t>
            </w:r>
            <w:r w:rsidRPr="00974023">
              <w:rPr>
                <w:rFonts w:ascii="Calibri" w:hAnsi="Calibri"/>
                <w:color w:val="1F497D"/>
                <w:sz w:val="22"/>
                <w:szCs w:val="22"/>
                <w:lang w:val="fr-CA" w:eastAsia="en-CA"/>
              </w:rPr>
              <w:t>.</w:t>
            </w:r>
          </w:p>
          <w:p w:rsidR="00745172" w:rsidRPr="002458C2" w:rsidRDefault="00745172" w:rsidP="00745172">
            <w:pPr>
              <w:pStyle w:val="ColorfulList-Accent11"/>
              <w:spacing w:after="0"/>
              <w:ind w:left="0" w:hanging="11"/>
              <w:rPr>
                <w:rFonts w:ascii="Calibri" w:hAnsi="Calibri"/>
              </w:rPr>
            </w:pPr>
            <w:r w:rsidRPr="002458C2">
              <w:rPr>
                <w:rFonts w:ascii="Calibri" w:hAnsi="Calibri"/>
                <w:sz w:val="22"/>
              </w:rPr>
              <w:t>I know this because…</w:t>
            </w:r>
          </w:p>
          <w:p w:rsidR="00745172" w:rsidRPr="00ED375D" w:rsidRDefault="00745172" w:rsidP="00745172">
            <w:pPr>
              <w:pStyle w:val="ColorfulList-Accent11"/>
              <w:numPr>
                <w:ilvl w:val="0"/>
                <w:numId w:val="8"/>
              </w:numPr>
              <w:spacing w:after="0"/>
              <w:rPr>
                <w:rFonts w:ascii="Calibri" w:hAnsi="Calibri"/>
                <w:b/>
              </w:rPr>
            </w:pPr>
            <w:r>
              <w:rPr>
                <w:rFonts w:ascii="Calibri" w:hAnsi="Calibri"/>
                <w:sz w:val="22"/>
              </w:rPr>
              <w:t>I could start and end the conversation.</w:t>
            </w:r>
          </w:p>
          <w:p w:rsidR="00745172" w:rsidRPr="00ED375D" w:rsidRDefault="00745172" w:rsidP="00745172">
            <w:pPr>
              <w:pStyle w:val="ColorfulList-Accent11"/>
              <w:numPr>
                <w:ilvl w:val="0"/>
                <w:numId w:val="8"/>
              </w:numPr>
              <w:spacing w:after="0"/>
              <w:rPr>
                <w:rFonts w:ascii="Calibri" w:hAnsi="Calibri"/>
                <w:b/>
              </w:rPr>
            </w:pPr>
            <w:r>
              <w:rPr>
                <w:rFonts w:ascii="Calibri" w:hAnsi="Calibri"/>
                <w:sz w:val="22"/>
              </w:rPr>
              <w:t>I used words and phrases to describe myself.</w:t>
            </w:r>
          </w:p>
          <w:p w:rsidR="00745172" w:rsidRPr="00ED375D" w:rsidRDefault="00745172" w:rsidP="00745172">
            <w:pPr>
              <w:pStyle w:val="ColorfulList-Accent11"/>
              <w:numPr>
                <w:ilvl w:val="0"/>
                <w:numId w:val="8"/>
              </w:numPr>
              <w:spacing w:after="0"/>
              <w:rPr>
                <w:rFonts w:ascii="Calibri" w:hAnsi="Calibri"/>
                <w:b/>
              </w:rPr>
            </w:pPr>
            <w:r>
              <w:rPr>
                <w:rFonts w:ascii="Calibri" w:hAnsi="Calibri"/>
                <w:sz w:val="22"/>
              </w:rPr>
              <w:t>I used words and phrases to describe my family.</w:t>
            </w:r>
          </w:p>
          <w:p w:rsidR="00745172" w:rsidRPr="002458C2" w:rsidRDefault="00745172" w:rsidP="00745172">
            <w:pPr>
              <w:pStyle w:val="ColorfulList-Accent11"/>
              <w:numPr>
                <w:ilvl w:val="0"/>
                <w:numId w:val="8"/>
              </w:numPr>
              <w:spacing w:after="0"/>
              <w:rPr>
                <w:rFonts w:ascii="Calibri" w:hAnsi="Calibri"/>
                <w:b/>
              </w:rPr>
            </w:pPr>
            <w:r>
              <w:rPr>
                <w:rFonts w:ascii="Calibri" w:hAnsi="Calibri"/>
                <w:sz w:val="22"/>
              </w:rPr>
              <w:t>My conversation partner seemed to understand me.</w:t>
            </w:r>
          </w:p>
          <w:p w:rsidR="00745172" w:rsidRPr="002458C2" w:rsidRDefault="00745172" w:rsidP="00745172">
            <w:pPr>
              <w:pStyle w:val="ColorfulList-Accent11"/>
              <w:spacing w:after="0"/>
              <w:ind w:left="0"/>
              <w:rPr>
                <w:rFonts w:ascii="Calibri" w:hAnsi="Calibri"/>
                <w:b/>
              </w:rPr>
            </w:pPr>
          </w:p>
        </w:tc>
      </w:tr>
    </w:tbl>
    <w:p w:rsidR="00745172" w:rsidRDefault="00745172" w:rsidP="00745172">
      <w:pPr>
        <w:spacing w:after="0"/>
        <w:rPr>
          <w:rFonts w:ascii="Calibri" w:hAnsi="Calibri"/>
          <w:sz w:val="22"/>
        </w:rPr>
      </w:pPr>
    </w:p>
    <w:p w:rsidR="00745172" w:rsidRDefault="00745172" w:rsidP="00745172">
      <w:pPr>
        <w:spacing w:after="0"/>
        <w:rPr>
          <w:rFonts w:ascii="Calibri" w:hAnsi="Calibri"/>
          <w:sz w:val="22"/>
        </w:rPr>
      </w:pPr>
    </w:p>
    <w:p w:rsidR="00745172" w:rsidRPr="001D30F7" w:rsidRDefault="00745172" w:rsidP="00745172">
      <w:pPr>
        <w:spacing w:after="0"/>
        <w:rPr>
          <w:rFonts w:ascii="Calibri" w:hAnsi="Calibri"/>
          <w:b/>
          <w:sz w:val="22"/>
        </w:rPr>
      </w:pPr>
      <w:r w:rsidRPr="001D30F7">
        <w:rPr>
          <w:rFonts w:ascii="Calibri" w:hAnsi="Calibri"/>
          <w:b/>
          <w:sz w:val="22"/>
        </w:rPr>
        <w:t>INSTRUCTIONAL SUPPORT</w:t>
      </w:r>
    </w:p>
    <w:p w:rsidR="00745172" w:rsidRPr="00E122B0" w:rsidRDefault="00745172" w:rsidP="00745172">
      <w:pPr>
        <w:numPr>
          <w:ilvl w:val="0"/>
          <w:numId w:val="3"/>
        </w:numPr>
        <w:spacing w:after="0"/>
        <w:rPr>
          <w:rFonts w:ascii="Calibri" w:hAnsi="Calibri"/>
          <w:sz w:val="22"/>
        </w:rPr>
      </w:pPr>
      <w:r w:rsidRPr="00E122B0">
        <w:rPr>
          <w:rFonts w:ascii="Calibri" w:hAnsi="Calibri"/>
          <w:sz w:val="22"/>
        </w:rPr>
        <w:t>Students work in pairs to role play student exchange partners sharing information about their family and personal interests. Each student will share their own personal information with another student, and record the personal information of their partner.</w:t>
      </w:r>
    </w:p>
    <w:p w:rsidR="00745172" w:rsidRPr="00E122B0" w:rsidRDefault="00745172" w:rsidP="00745172">
      <w:pPr>
        <w:numPr>
          <w:ilvl w:val="0"/>
          <w:numId w:val="3"/>
        </w:numPr>
        <w:spacing w:after="0"/>
        <w:rPr>
          <w:rFonts w:ascii="Calibri" w:hAnsi="Calibri"/>
          <w:sz w:val="22"/>
        </w:rPr>
      </w:pPr>
      <w:r>
        <w:rPr>
          <w:rFonts w:ascii="Calibri" w:hAnsi="Calibri"/>
          <w:sz w:val="22"/>
        </w:rPr>
        <w:t>Students could use their own personal information to complete the task</w:t>
      </w:r>
      <w:r w:rsidRPr="00E122B0">
        <w:rPr>
          <w:rFonts w:ascii="Calibri" w:hAnsi="Calibri"/>
          <w:sz w:val="22"/>
        </w:rPr>
        <w:t>,</w:t>
      </w:r>
      <w:r>
        <w:rPr>
          <w:rFonts w:ascii="Calibri" w:hAnsi="Calibri"/>
          <w:sz w:val="22"/>
        </w:rPr>
        <w:t xml:space="preserve"> or to try and simulate a conversation </w:t>
      </w:r>
      <w:proofErr w:type="gramStart"/>
      <w:r>
        <w:rPr>
          <w:rFonts w:ascii="Calibri" w:hAnsi="Calibri"/>
          <w:sz w:val="22"/>
        </w:rPr>
        <w:t>with a ‘stranger’</w:t>
      </w:r>
      <w:r w:rsidRPr="00E122B0">
        <w:rPr>
          <w:rFonts w:ascii="Calibri" w:hAnsi="Calibri"/>
          <w:sz w:val="22"/>
        </w:rPr>
        <w:t xml:space="preserve"> students</w:t>
      </w:r>
      <w:proofErr w:type="gramEnd"/>
      <w:r w:rsidRPr="00E122B0">
        <w:rPr>
          <w:rFonts w:ascii="Calibri" w:hAnsi="Calibri"/>
          <w:sz w:val="22"/>
        </w:rPr>
        <w:t xml:space="preserve"> could create an exchange student, so they are sharing new information with their partner.</w:t>
      </w:r>
    </w:p>
    <w:p w:rsidR="00745172" w:rsidRPr="001D30F7" w:rsidRDefault="00745172" w:rsidP="00745172">
      <w:pPr>
        <w:spacing w:after="0"/>
        <w:rPr>
          <w:rFonts w:ascii="Calibri" w:hAnsi="Calibri"/>
          <w:sz w:val="22"/>
        </w:rPr>
      </w:pPr>
    </w:p>
    <w:p w:rsidR="00745172" w:rsidRDefault="00745172" w:rsidP="00745172">
      <w:pPr>
        <w:spacing w:after="0"/>
        <w:rPr>
          <w:sz w:val="22"/>
        </w:rPr>
      </w:pPr>
    </w:p>
    <w:p w:rsidR="00745172" w:rsidRDefault="00745172" w:rsidP="00745172">
      <w:pPr>
        <w:spacing w:after="0"/>
        <w:rPr>
          <w:rFonts w:ascii="Calibri" w:hAnsi="Calibri"/>
          <w:b/>
          <w:sz w:val="22"/>
        </w:rPr>
      </w:pPr>
      <w:r>
        <w:rPr>
          <w:rFonts w:ascii="Calibri" w:hAnsi="Calibri"/>
          <w:b/>
          <w:sz w:val="22"/>
        </w:rPr>
        <w:t>FEEDBACK FOR LEARNING</w:t>
      </w:r>
    </w:p>
    <w:p w:rsidR="00745172" w:rsidRPr="001D30F7" w:rsidRDefault="00745172" w:rsidP="00745172">
      <w:pPr>
        <w:pStyle w:val="ColorfulList-Accent11"/>
        <w:numPr>
          <w:ilvl w:val="0"/>
          <w:numId w:val="3"/>
        </w:numPr>
        <w:spacing w:after="0"/>
        <w:rPr>
          <w:rFonts w:ascii="Calibri" w:hAnsi="Calibri"/>
          <w:b/>
          <w:sz w:val="22"/>
        </w:rPr>
      </w:pPr>
      <w:r w:rsidRPr="001D30F7">
        <w:rPr>
          <w:rFonts w:ascii="Calibri" w:hAnsi="Calibri"/>
          <w:sz w:val="22"/>
        </w:rPr>
        <w:t>Observe students as they converse with each other, providing feedback where needed.</w:t>
      </w:r>
    </w:p>
    <w:p w:rsidR="00745172" w:rsidRPr="001D30F7" w:rsidRDefault="00745172" w:rsidP="00745172">
      <w:pPr>
        <w:pStyle w:val="ColorfulList-Accent11"/>
        <w:numPr>
          <w:ilvl w:val="0"/>
          <w:numId w:val="3"/>
        </w:numPr>
        <w:spacing w:after="0"/>
        <w:rPr>
          <w:rFonts w:ascii="Calibri" w:hAnsi="Calibri"/>
          <w:b/>
          <w:sz w:val="22"/>
        </w:rPr>
      </w:pPr>
      <w:r w:rsidRPr="001D30F7">
        <w:rPr>
          <w:rFonts w:ascii="Calibri" w:hAnsi="Calibri"/>
          <w:sz w:val="22"/>
        </w:rPr>
        <w:t>After students have completed the activity, ask them to consider their performance in relation to the indicators.</w:t>
      </w:r>
    </w:p>
    <w:p w:rsidR="00745172" w:rsidRPr="001D30F7" w:rsidRDefault="00745172" w:rsidP="00745172">
      <w:pPr>
        <w:pStyle w:val="ColorfulList-Accent11"/>
        <w:numPr>
          <w:ilvl w:val="0"/>
          <w:numId w:val="3"/>
        </w:numPr>
        <w:spacing w:after="0"/>
        <w:rPr>
          <w:rFonts w:ascii="Calibri" w:hAnsi="Calibri"/>
          <w:b/>
          <w:sz w:val="22"/>
        </w:rPr>
      </w:pPr>
      <w:r w:rsidRPr="001D30F7">
        <w:rPr>
          <w:rFonts w:ascii="Calibri" w:hAnsi="Calibri"/>
          <w:sz w:val="22"/>
        </w:rPr>
        <w:t>Students share, either orally or in writing, whether or not they achieved the “I can” statement, and provide evidence of why they think that is so. They may need to elicit feedback from peers to find out if what they shared in conversation was understood by others.</w:t>
      </w:r>
    </w:p>
    <w:p w:rsidR="00745172" w:rsidRPr="001D30F7" w:rsidRDefault="00745172" w:rsidP="00745172">
      <w:pPr>
        <w:pStyle w:val="ColorfulList-Accent11"/>
        <w:numPr>
          <w:ilvl w:val="0"/>
          <w:numId w:val="3"/>
        </w:numPr>
        <w:spacing w:after="0"/>
        <w:rPr>
          <w:rFonts w:ascii="Calibri" w:hAnsi="Calibri"/>
          <w:b/>
          <w:sz w:val="22"/>
        </w:rPr>
      </w:pPr>
      <w:r w:rsidRPr="001D30F7">
        <w:rPr>
          <w:rFonts w:ascii="Calibri" w:hAnsi="Calibri"/>
          <w:sz w:val="22"/>
        </w:rPr>
        <w:t>Compare your teacher observations to students’ self-reflections. In cases where students’ perspectives do not match the teacher or peer observations, take the opportunity to discuss why this is so with the student.</w:t>
      </w:r>
    </w:p>
    <w:p w:rsidR="00745172" w:rsidRPr="00657931" w:rsidRDefault="00745172" w:rsidP="00745172">
      <w:pPr>
        <w:pStyle w:val="ColorfulList-Accent11"/>
        <w:spacing w:after="0"/>
        <w:ind w:left="0"/>
        <w:rPr>
          <w:rFonts w:ascii="Calibri" w:hAnsi="Calibri"/>
          <w:b/>
          <w:sz w:val="22"/>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Default="00745172" w:rsidP="00745172">
      <w:pPr>
        <w:spacing w:after="0"/>
        <w:rPr>
          <w:rFonts w:ascii="Calibri" w:hAnsi="Calibri"/>
          <w:b/>
        </w:rPr>
      </w:pPr>
    </w:p>
    <w:p w:rsidR="00745172" w:rsidRPr="001D30F7" w:rsidRDefault="00745172" w:rsidP="00745172">
      <w:pPr>
        <w:spacing w:after="0"/>
        <w:rPr>
          <w:rFonts w:ascii="Calibri" w:hAnsi="Calibri"/>
          <w:i/>
          <w:sz w:val="22"/>
        </w:rPr>
      </w:pPr>
      <w:r w:rsidRPr="001D30F7">
        <w:rPr>
          <w:rFonts w:ascii="Calibri" w:hAnsi="Calibri"/>
          <w:i/>
          <w:sz w:val="22"/>
        </w:rPr>
        <w:t>This task was developed by teachers at the Alberta Assessment Consortium (AAC) Summer Workshop for Second Languages, funded by a grant from Alberta Education.</w:t>
      </w:r>
    </w:p>
    <w:p w:rsidR="00745172" w:rsidRDefault="00745172" w:rsidP="00745172">
      <w:pPr>
        <w:spacing w:after="0"/>
        <w:rPr>
          <w:rFonts w:ascii="Calibri" w:hAnsi="Calibri"/>
          <w:b/>
        </w:rPr>
      </w:pPr>
      <w:r>
        <w:rPr>
          <w:rFonts w:ascii="Calibri" w:hAnsi="Calibri"/>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745172" w:rsidRPr="0012682E">
        <w:tc>
          <w:tcPr>
            <w:tcW w:w="8856" w:type="dxa"/>
          </w:tcPr>
          <w:p w:rsidR="00745172" w:rsidRPr="0012682E" w:rsidRDefault="00745172" w:rsidP="00745172">
            <w:pPr>
              <w:spacing w:after="0"/>
              <w:rPr>
                <w:rFonts w:ascii="Calibri" w:hAnsi="Calibri"/>
                <w:b/>
                <w:sz w:val="28"/>
              </w:rPr>
            </w:pPr>
            <w:r>
              <w:rPr>
                <w:rFonts w:ascii="Calibri" w:hAnsi="Calibri"/>
                <w:b/>
                <w:sz w:val="28"/>
              </w:rPr>
              <w:t>UN É</w:t>
            </w:r>
            <w:r w:rsidRPr="0012682E">
              <w:rPr>
                <w:rFonts w:ascii="Calibri" w:hAnsi="Calibri"/>
                <w:b/>
                <w:sz w:val="28"/>
              </w:rPr>
              <w:t>CHANGE – Student Task</w:t>
            </w:r>
          </w:p>
          <w:p w:rsidR="00745172" w:rsidRPr="0012682E" w:rsidRDefault="00745172" w:rsidP="00745172">
            <w:pPr>
              <w:spacing w:after="0"/>
              <w:rPr>
                <w:rFonts w:ascii="Calibri" w:hAnsi="Calibri"/>
                <w:b/>
                <w:sz w:val="28"/>
              </w:rPr>
            </w:pPr>
          </w:p>
          <w:p w:rsidR="00745172" w:rsidRPr="0012682E" w:rsidRDefault="00745172" w:rsidP="00745172">
            <w:pPr>
              <w:spacing w:after="0"/>
              <w:rPr>
                <w:rFonts w:ascii="Calibri" w:hAnsi="Calibri"/>
                <w:sz w:val="28"/>
              </w:rPr>
            </w:pPr>
            <w:r w:rsidRPr="0012682E">
              <w:rPr>
                <w:rFonts w:ascii="Calibri" w:hAnsi="Calibri"/>
                <w:sz w:val="28"/>
              </w:rPr>
              <w:t xml:space="preserve">You are participating in an exchange to a French-speaking place. When you first meet your exchange partner, share some information about your family and personal interests in French, and listen to their personal information. </w:t>
            </w:r>
          </w:p>
          <w:p w:rsidR="00745172" w:rsidRPr="0012682E" w:rsidRDefault="00745172" w:rsidP="00745172">
            <w:pPr>
              <w:spacing w:after="0"/>
              <w:rPr>
                <w:rFonts w:ascii="Calibri" w:hAnsi="Calibri"/>
                <w:sz w:val="28"/>
              </w:rPr>
            </w:pPr>
          </w:p>
          <w:p w:rsidR="00745172" w:rsidRPr="0012682E" w:rsidRDefault="00745172" w:rsidP="00745172">
            <w:pPr>
              <w:spacing w:after="0"/>
              <w:rPr>
                <w:rFonts w:ascii="Calibri" w:hAnsi="Calibri"/>
                <w:sz w:val="28"/>
              </w:rPr>
            </w:pPr>
            <w:r w:rsidRPr="0012682E">
              <w:rPr>
                <w:rFonts w:ascii="Calibri" w:hAnsi="Calibri"/>
                <w:sz w:val="28"/>
              </w:rPr>
              <w:t xml:space="preserve">Use the organizer below to </w:t>
            </w:r>
            <w:r>
              <w:rPr>
                <w:rFonts w:ascii="Calibri" w:hAnsi="Calibri"/>
                <w:sz w:val="28"/>
              </w:rPr>
              <w:t>help you complete this task, and add to it where necessary.</w:t>
            </w:r>
            <w:r w:rsidRPr="0012682E">
              <w:rPr>
                <w:rFonts w:ascii="Calibri" w:hAnsi="Calibri"/>
                <w:sz w:val="28"/>
              </w:rPr>
              <w:t xml:space="preserve"> </w:t>
            </w:r>
          </w:p>
          <w:p w:rsidR="00745172" w:rsidRPr="0012682E" w:rsidRDefault="00745172" w:rsidP="00745172">
            <w:pPr>
              <w:spacing w:after="0"/>
              <w:rPr>
                <w:rFonts w:ascii="Calibri" w:hAnsi="Calibri"/>
                <w:b/>
                <w:sz w:val="28"/>
              </w:rPr>
            </w:pPr>
          </w:p>
        </w:tc>
      </w:tr>
    </w:tbl>
    <w:p w:rsidR="00745172" w:rsidRDefault="00745172" w:rsidP="00745172">
      <w:pPr>
        <w:rPr>
          <w:b/>
          <w:lang w:val="fr-FR"/>
        </w:rPr>
      </w:pPr>
    </w:p>
    <w:p w:rsidR="00745172" w:rsidRPr="00E122B0" w:rsidRDefault="00745172" w:rsidP="00745172">
      <w:pPr>
        <w:spacing w:after="0"/>
        <w:rPr>
          <w:rFonts w:ascii="Calibri" w:hAnsi="Calibri"/>
          <w:b/>
          <w:lang w:val="fr-FR"/>
        </w:rPr>
      </w:pPr>
      <w:r w:rsidRPr="00E122B0">
        <w:rPr>
          <w:rFonts w:ascii="Calibri" w:hAnsi="Calibri"/>
          <w:b/>
          <w:lang w:val="fr-FR"/>
        </w:rPr>
        <w:t>Moi</w:t>
      </w:r>
    </w:p>
    <w:tbl>
      <w:tblPr>
        <w:tblpPr w:leftFromText="180" w:rightFromText="180" w:vertAnchor="text" w:horzAnchor="page" w:tblpX="1909" w:tblpY="9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2952"/>
        <w:gridCol w:w="2952"/>
      </w:tblGrid>
      <w:tr w:rsidR="00745172" w:rsidRPr="0012682E">
        <w:tc>
          <w:tcPr>
            <w:tcW w:w="2952" w:type="dxa"/>
          </w:tcPr>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r w:rsidRPr="0012682E">
              <w:rPr>
                <w:rFonts w:ascii="Calibri" w:hAnsi="Calibri"/>
                <w:lang w:val="fr-FR"/>
              </w:rPr>
              <w:t>J’ai             un/une</w:t>
            </w:r>
          </w:p>
          <w:p w:rsidR="00745172" w:rsidRPr="0012682E" w:rsidRDefault="00745172" w:rsidP="00745172">
            <w:pPr>
              <w:spacing w:after="0"/>
              <w:rPr>
                <w:rFonts w:ascii="Calibri" w:hAnsi="Calibri"/>
                <w:bdr w:val="single" w:sz="4" w:space="0" w:color="auto"/>
                <w:lang w:val="fr-FR"/>
              </w:rPr>
            </w:pPr>
            <w:r w:rsidRPr="0012682E">
              <w:rPr>
                <w:rFonts w:ascii="Calibri" w:hAnsi="Calibri"/>
                <w:bdr w:val="single" w:sz="4" w:space="0" w:color="auto"/>
                <w:lang w:val="fr-FR"/>
              </w:rPr>
              <w:t xml:space="preserve"> ou         </w:t>
            </w:r>
          </w:p>
          <w:p w:rsidR="00745172" w:rsidRPr="0012682E" w:rsidRDefault="00745172" w:rsidP="00745172">
            <w:pPr>
              <w:spacing w:after="0"/>
              <w:rPr>
                <w:rFonts w:ascii="Calibri" w:hAnsi="Calibri"/>
                <w:lang w:val="fr-FR"/>
              </w:rPr>
            </w:pPr>
            <w:r w:rsidRPr="0012682E">
              <w:rPr>
                <w:rFonts w:ascii="Calibri" w:hAnsi="Calibri"/>
                <w:lang w:val="fr-FR"/>
              </w:rPr>
              <w:t>Il y a</w:t>
            </w:r>
          </w:p>
        </w:tc>
        <w:tc>
          <w:tcPr>
            <w:tcW w:w="2952" w:type="dxa"/>
          </w:tcPr>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r w:rsidRPr="0012682E">
              <w:rPr>
                <w:rFonts w:ascii="Calibri" w:hAnsi="Calibri"/>
                <w:lang w:val="fr-FR"/>
              </w:rPr>
              <w:t>______ frère(s)</w:t>
            </w:r>
          </w:p>
          <w:p w:rsidR="00745172" w:rsidRPr="0012682E" w:rsidRDefault="00745172" w:rsidP="00745172">
            <w:pPr>
              <w:spacing w:after="0"/>
              <w:rPr>
                <w:rFonts w:ascii="Calibri" w:hAnsi="Calibri"/>
                <w:lang w:val="fr-FR"/>
              </w:rPr>
            </w:pPr>
            <w:r w:rsidRPr="0012682E">
              <w:rPr>
                <w:rFonts w:ascii="Calibri" w:hAnsi="Calibri"/>
                <w:lang w:val="fr-FR"/>
              </w:rPr>
              <w:t xml:space="preserve">______ </w:t>
            </w:r>
            <w:proofErr w:type="spellStart"/>
            <w:r w:rsidRPr="0012682E">
              <w:rPr>
                <w:rFonts w:ascii="Calibri" w:hAnsi="Calibri"/>
                <w:lang w:val="fr-FR"/>
              </w:rPr>
              <w:t>soeur</w:t>
            </w:r>
            <w:proofErr w:type="spellEnd"/>
            <w:r w:rsidRPr="0012682E">
              <w:rPr>
                <w:rFonts w:ascii="Calibri" w:hAnsi="Calibri"/>
                <w:lang w:val="fr-FR"/>
              </w:rPr>
              <w:t>(s)</w:t>
            </w:r>
          </w:p>
          <w:p w:rsidR="00745172" w:rsidRPr="0012682E" w:rsidRDefault="00745172" w:rsidP="00745172">
            <w:pPr>
              <w:spacing w:after="0"/>
              <w:rPr>
                <w:rFonts w:ascii="Calibri" w:hAnsi="Calibri"/>
                <w:lang w:val="fr-FR"/>
              </w:rPr>
            </w:pPr>
            <w:r w:rsidRPr="0012682E">
              <w:rPr>
                <w:rFonts w:ascii="Calibri" w:hAnsi="Calibri"/>
                <w:lang w:val="fr-FR"/>
              </w:rPr>
              <w:t>______ chien(s)</w:t>
            </w:r>
          </w:p>
          <w:p w:rsidR="00745172" w:rsidRPr="0012682E" w:rsidRDefault="00745172" w:rsidP="00745172">
            <w:pPr>
              <w:spacing w:after="0"/>
              <w:rPr>
                <w:rFonts w:ascii="Calibri" w:hAnsi="Calibri"/>
                <w:lang w:val="fr-FR"/>
              </w:rPr>
            </w:pPr>
            <w:r w:rsidRPr="0012682E">
              <w:rPr>
                <w:rFonts w:ascii="Calibri" w:hAnsi="Calibri"/>
                <w:lang w:val="fr-FR"/>
              </w:rPr>
              <w:t>______ chat(s)</w:t>
            </w:r>
          </w:p>
          <w:p w:rsidR="00745172" w:rsidRPr="0012682E" w:rsidRDefault="00745172" w:rsidP="00745172">
            <w:pPr>
              <w:spacing w:after="0"/>
              <w:rPr>
                <w:rFonts w:ascii="Calibri" w:hAnsi="Calibri"/>
                <w:lang w:val="fr-FR"/>
              </w:rPr>
            </w:pPr>
            <w:r w:rsidRPr="0012682E">
              <w:rPr>
                <w:rFonts w:ascii="Calibri" w:hAnsi="Calibri"/>
                <w:lang w:val="fr-FR"/>
              </w:rPr>
              <w:t>______ autres animaux</w:t>
            </w:r>
          </w:p>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p>
        </w:tc>
        <w:tc>
          <w:tcPr>
            <w:tcW w:w="2952" w:type="dxa"/>
          </w:tcPr>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r w:rsidRPr="0012682E">
              <w:rPr>
                <w:rFonts w:ascii="Calibri" w:hAnsi="Calibri"/>
                <w:lang w:val="fr-FR"/>
              </w:rPr>
              <w:t>... dans ma famille</w:t>
            </w:r>
          </w:p>
        </w:tc>
      </w:tr>
      <w:tr w:rsidR="00745172" w:rsidRPr="0012682E">
        <w:tblPrEx>
          <w:tblLook w:val="00A0" w:firstRow="1" w:lastRow="0" w:firstColumn="1" w:lastColumn="0" w:noHBand="0" w:noVBand="0"/>
        </w:tblPrEx>
        <w:tc>
          <w:tcPr>
            <w:tcW w:w="2952" w:type="dxa"/>
          </w:tcPr>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r w:rsidRPr="0012682E">
              <w:rPr>
                <w:rFonts w:ascii="Calibri" w:hAnsi="Calibri"/>
                <w:lang w:val="fr-FR"/>
              </w:rPr>
              <w:t>J’aime</w:t>
            </w:r>
          </w:p>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p>
        </w:tc>
        <w:tc>
          <w:tcPr>
            <w:tcW w:w="2952" w:type="dxa"/>
          </w:tcPr>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p>
        </w:tc>
        <w:tc>
          <w:tcPr>
            <w:tcW w:w="2952" w:type="dxa"/>
          </w:tcPr>
          <w:p w:rsidR="00745172" w:rsidRPr="0012682E" w:rsidRDefault="00745172" w:rsidP="00745172">
            <w:pPr>
              <w:spacing w:after="0"/>
              <w:rPr>
                <w:rFonts w:ascii="Calibri" w:hAnsi="Calibri"/>
                <w:lang w:val="fr-FR"/>
              </w:rPr>
            </w:pPr>
            <w:r w:rsidRPr="0012682E">
              <w:rPr>
                <w:rFonts w:ascii="Calibri" w:hAnsi="Calibri"/>
                <w:lang w:val="fr-FR"/>
              </w:rPr>
              <w:t>(Sport, Musique, Film, Livre, Jeux Vidéo…</w:t>
            </w:r>
            <w:r w:rsidR="00F662DD" w:rsidRPr="0012682E">
              <w:rPr>
                <w:rFonts w:ascii="Calibri" w:hAnsi="Calibri"/>
                <w:lang w:val="fr-FR"/>
              </w:rPr>
              <w:t>etc.</w:t>
            </w:r>
            <w:r w:rsidRPr="0012682E">
              <w:rPr>
                <w:rFonts w:ascii="Calibri" w:hAnsi="Calibri"/>
                <w:lang w:val="fr-FR"/>
              </w:rPr>
              <w:t>)</w:t>
            </w:r>
          </w:p>
        </w:tc>
      </w:tr>
    </w:tbl>
    <w:p w:rsidR="00745172" w:rsidRPr="00E122B0" w:rsidRDefault="00745172" w:rsidP="00745172">
      <w:pPr>
        <w:spacing w:after="0"/>
        <w:rPr>
          <w:rFonts w:ascii="Calibri" w:hAnsi="Calibri"/>
          <w:b/>
        </w:rPr>
      </w:pPr>
    </w:p>
    <w:p w:rsidR="00745172" w:rsidRPr="00E122B0" w:rsidRDefault="00745172" w:rsidP="00745172">
      <w:pPr>
        <w:spacing w:after="0"/>
        <w:rPr>
          <w:rFonts w:ascii="Calibri" w:hAnsi="Calibri"/>
          <w:b/>
          <w:lang w:val="fr-FR"/>
        </w:rPr>
      </w:pPr>
      <w:r w:rsidRPr="00E122B0">
        <w:rPr>
          <w:rFonts w:ascii="Calibri" w:hAnsi="Calibri"/>
          <w:b/>
          <w:lang w:val="fr-FR"/>
        </w:rPr>
        <w:t>Ma famille d’échange</w:t>
      </w:r>
    </w:p>
    <w:tbl>
      <w:tblPr>
        <w:tblW w:w="9900" w:type="dxa"/>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1"/>
        <w:gridCol w:w="974"/>
        <w:gridCol w:w="1025"/>
        <w:gridCol w:w="913"/>
        <w:gridCol w:w="1049"/>
        <w:gridCol w:w="1003"/>
        <w:gridCol w:w="1234"/>
        <w:gridCol w:w="813"/>
        <w:gridCol w:w="873"/>
        <w:gridCol w:w="1035"/>
      </w:tblGrid>
      <w:tr w:rsidR="00745172" w:rsidRPr="0012682E" w:rsidTr="00F662DD">
        <w:trPr>
          <w:jc w:val="center"/>
        </w:trPr>
        <w:tc>
          <w:tcPr>
            <w:tcW w:w="776" w:type="dxa"/>
          </w:tcPr>
          <w:p w:rsidR="00745172" w:rsidRPr="0012682E" w:rsidRDefault="00745172" w:rsidP="00F662DD">
            <w:pPr>
              <w:spacing w:after="0"/>
              <w:jc w:val="center"/>
              <w:rPr>
                <w:rFonts w:ascii="Calibri" w:hAnsi="Calibri"/>
                <w:lang w:val="fr-FR"/>
              </w:rPr>
            </w:pPr>
            <w:r w:rsidRPr="0012682E">
              <w:rPr>
                <w:rFonts w:ascii="Calibri" w:hAnsi="Calibri"/>
                <w:lang w:val="fr-FR"/>
              </w:rPr>
              <w:t>Sœur(s)</w:t>
            </w:r>
          </w:p>
        </w:tc>
        <w:tc>
          <w:tcPr>
            <w:tcW w:w="976" w:type="dxa"/>
          </w:tcPr>
          <w:p w:rsidR="00745172" w:rsidRPr="0012682E" w:rsidRDefault="00745172" w:rsidP="00F662DD">
            <w:pPr>
              <w:spacing w:after="0"/>
              <w:jc w:val="center"/>
              <w:rPr>
                <w:rFonts w:ascii="Calibri" w:hAnsi="Calibri"/>
                <w:lang w:val="fr-FR"/>
              </w:rPr>
            </w:pPr>
            <w:r w:rsidRPr="0012682E">
              <w:rPr>
                <w:rFonts w:ascii="Calibri" w:hAnsi="Calibri"/>
                <w:lang w:val="fr-FR"/>
              </w:rPr>
              <w:t>Frère(s)</w:t>
            </w:r>
          </w:p>
        </w:tc>
        <w:tc>
          <w:tcPr>
            <w:tcW w:w="1043" w:type="dxa"/>
          </w:tcPr>
          <w:p w:rsidR="00745172" w:rsidRPr="0012682E" w:rsidRDefault="00745172" w:rsidP="00F662DD">
            <w:pPr>
              <w:spacing w:after="0"/>
              <w:jc w:val="center"/>
              <w:rPr>
                <w:rFonts w:ascii="Calibri" w:hAnsi="Calibri"/>
                <w:lang w:val="fr-FR"/>
              </w:rPr>
            </w:pPr>
            <w:r w:rsidRPr="0012682E">
              <w:rPr>
                <w:rFonts w:ascii="Calibri" w:hAnsi="Calibri"/>
                <w:lang w:val="fr-FR"/>
              </w:rPr>
              <w:t>Chien(s)</w:t>
            </w:r>
          </w:p>
        </w:tc>
        <w:tc>
          <w:tcPr>
            <w:tcW w:w="923" w:type="dxa"/>
          </w:tcPr>
          <w:p w:rsidR="00745172" w:rsidRPr="0012682E" w:rsidRDefault="00745172" w:rsidP="00F662DD">
            <w:pPr>
              <w:spacing w:after="0"/>
              <w:jc w:val="center"/>
              <w:rPr>
                <w:rFonts w:ascii="Calibri" w:hAnsi="Calibri"/>
                <w:lang w:val="fr-FR"/>
              </w:rPr>
            </w:pPr>
            <w:r w:rsidRPr="0012682E">
              <w:rPr>
                <w:rFonts w:ascii="Calibri" w:hAnsi="Calibri"/>
                <w:lang w:val="fr-FR"/>
              </w:rPr>
              <w:t>Chat(s)</w:t>
            </w:r>
          </w:p>
        </w:tc>
        <w:tc>
          <w:tcPr>
            <w:tcW w:w="1043" w:type="dxa"/>
          </w:tcPr>
          <w:p w:rsidR="00745172" w:rsidRPr="0012682E" w:rsidRDefault="00745172" w:rsidP="00F662DD">
            <w:pPr>
              <w:spacing w:after="0"/>
              <w:jc w:val="center"/>
              <w:rPr>
                <w:rFonts w:ascii="Calibri" w:hAnsi="Calibri"/>
                <w:lang w:val="fr-FR"/>
              </w:rPr>
            </w:pPr>
            <w:r w:rsidRPr="0012682E">
              <w:rPr>
                <w:rFonts w:ascii="Calibri" w:hAnsi="Calibri"/>
                <w:lang w:val="fr-FR"/>
              </w:rPr>
              <w:t>Autres</w:t>
            </w:r>
          </w:p>
          <w:p w:rsidR="00745172" w:rsidRPr="0012682E" w:rsidRDefault="00745172" w:rsidP="00F662DD">
            <w:pPr>
              <w:spacing w:after="0"/>
              <w:jc w:val="center"/>
              <w:rPr>
                <w:rFonts w:ascii="Calibri" w:hAnsi="Calibri"/>
                <w:lang w:val="fr-FR"/>
              </w:rPr>
            </w:pPr>
            <w:r w:rsidRPr="0012682E">
              <w:rPr>
                <w:rFonts w:ascii="Calibri" w:hAnsi="Calibri"/>
                <w:lang w:val="fr-FR"/>
              </w:rPr>
              <w:t>animaux</w:t>
            </w:r>
          </w:p>
        </w:tc>
        <w:tc>
          <w:tcPr>
            <w:tcW w:w="996" w:type="dxa"/>
          </w:tcPr>
          <w:p w:rsidR="00745172" w:rsidRPr="0012682E" w:rsidRDefault="00745172" w:rsidP="00F662DD">
            <w:pPr>
              <w:spacing w:after="0"/>
              <w:jc w:val="center"/>
              <w:rPr>
                <w:rFonts w:ascii="Calibri" w:hAnsi="Calibri"/>
                <w:lang w:val="fr-FR"/>
              </w:rPr>
            </w:pPr>
            <w:r w:rsidRPr="0012682E">
              <w:rPr>
                <w:rFonts w:ascii="Calibri" w:hAnsi="Calibri"/>
                <w:lang w:val="fr-FR"/>
              </w:rPr>
              <w:t>Sports ?</w:t>
            </w:r>
          </w:p>
        </w:tc>
        <w:tc>
          <w:tcPr>
            <w:tcW w:w="1223" w:type="dxa"/>
          </w:tcPr>
          <w:p w:rsidR="00745172" w:rsidRPr="0012682E" w:rsidRDefault="00745172" w:rsidP="00F662DD">
            <w:pPr>
              <w:spacing w:after="0"/>
              <w:jc w:val="center"/>
              <w:rPr>
                <w:rFonts w:ascii="Calibri" w:hAnsi="Calibri"/>
                <w:lang w:val="fr-FR"/>
              </w:rPr>
            </w:pPr>
            <w:r w:rsidRPr="0012682E">
              <w:rPr>
                <w:rFonts w:ascii="Calibri" w:hAnsi="Calibri"/>
                <w:lang w:val="fr-FR"/>
              </w:rPr>
              <w:t>Musique ?</w:t>
            </w:r>
          </w:p>
        </w:tc>
        <w:tc>
          <w:tcPr>
            <w:tcW w:w="837" w:type="dxa"/>
          </w:tcPr>
          <w:p w:rsidR="00745172" w:rsidRPr="0012682E" w:rsidRDefault="00745172" w:rsidP="00F662DD">
            <w:pPr>
              <w:spacing w:after="0"/>
              <w:jc w:val="center"/>
              <w:rPr>
                <w:rFonts w:ascii="Calibri" w:hAnsi="Calibri"/>
                <w:lang w:val="fr-FR"/>
              </w:rPr>
            </w:pPr>
            <w:r w:rsidRPr="0012682E">
              <w:rPr>
                <w:rFonts w:ascii="Calibri" w:hAnsi="Calibri"/>
                <w:lang w:val="fr-FR"/>
              </w:rPr>
              <w:t>Film ?</w:t>
            </w:r>
          </w:p>
        </w:tc>
        <w:tc>
          <w:tcPr>
            <w:tcW w:w="903" w:type="dxa"/>
          </w:tcPr>
          <w:p w:rsidR="00745172" w:rsidRPr="0012682E" w:rsidRDefault="00745172" w:rsidP="00F662DD">
            <w:pPr>
              <w:spacing w:after="0"/>
              <w:jc w:val="center"/>
              <w:rPr>
                <w:rFonts w:ascii="Calibri" w:hAnsi="Calibri"/>
                <w:lang w:val="fr-FR"/>
              </w:rPr>
            </w:pPr>
            <w:r w:rsidRPr="0012682E">
              <w:rPr>
                <w:rFonts w:ascii="Calibri" w:hAnsi="Calibri"/>
                <w:lang w:val="fr-FR"/>
              </w:rPr>
              <w:t>Livre ?</w:t>
            </w:r>
          </w:p>
        </w:tc>
        <w:tc>
          <w:tcPr>
            <w:tcW w:w="1180" w:type="dxa"/>
          </w:tcPr>
          <w:p w:rsidR="00745172" w:rsidRPr="0012682E" w:rsidRDefault="00745172" w:rsidP="00F662DD">
            <w:pPr>
              <w:spacing w:after="0"/>
              <w:jc w:val="center"/>
              <w:rPr>
                <w:rFonts w:ascii="Calibri" w:hAnsi="Calibri"/>
                <w:lang w:val="fr-FR"/>
              </w:rPr>
            </w:pPr>
            <w:r w:rsidRPr="0012682E">
              <w:rPr>
                <w:rFonts w:ascii="Calibri" w:hAnsi="Calibri"/>
                <w:lang w:val="fr-FR"/>
              </w:rPr>
              <w:t>Jeux vidéo ?</w:t>
            </w:r>
          </w:p>
        </w:tc>
      </w:tr>
      <w:tr w:rsidR="00745172" w:rsidRPr="0012682E" w:rsidTr="00F662DD">
        <w:trPr>
          <w:jc w:val="center"/>
        </w:trPr>
        <w:tc>
          <w:tcPr>
            <w:tcW w:w="776" w:type="dxa"/>
          </w:tcPr>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p>
          <w:p w:rsidR="00745172" w:rsidRPr="0012682E" w:rsidRDefault="00745172" w:rsidP="00745172">
            <w:pPr>
              <w:spacing w:after="0"/>
              <w:rPr>
                <w:rFonts w:ascii="Calibri" w:hAnsi="Calibri"/>
                <w:lang w:val="fr-FR"/>
              </w:rPr>
            </w:pPr>
          </w:p>
        </w:tc>
        <w:tc>
          <w:tcPr>
            <w:tcW w:w="976" w:type="dxa"/>
          </w:tcPr>
          <w:p w:rsidR="00745172" w:rsidRPr="0012682E" w:rsidRDefault="00745172" w:rsidP="00745172">
            <w:pPr>
              <w:spacing w:after="0"/>
              <w:rPr>
                <w:rFonts w:ascii="Calibri" w:hAnsi="Calibri"/>
                <w:lang w:val="fr-FR"/>
              </w:rPr>
            </w:pPr>
          </w:p>
        </w:tc>
        <w:tc>
          <w:tcPr>
            <w:tcW w:w="1043" w:type="dxa"/>
          </w:tcPr>
          <w:p w:rsidR="00745172" w:rsidRPr="0012682E" w:rsidRDefault="00745172" w:rsidP="00745172">
            <w:pPr>
              <w:spacing w:after="0"/>
              <w:rPr>
                <w:rFonts w:ascii="Calibri" w:hAnsi="Calibri"/>
                <w:lang w:val="fr-FR"/>
              </w:rPr>
            </w:pPr>
          </w:p>
        </w:tc>
        <w:tc>
          <w:tcPr>
            <w:tcW w:w="923" w:type="dxa"/>
          </w:tcPr>
          <w:p w:rsidR="00745172" w:rsidRPr="0012682E" w:rsidRDefault="00745172" w:rsidP="00745172">
            <w:pPr>
              <w:spacing w:after="0"/>
              <w:rPr>
                <w:rFonts w:ascii="Calibri" w:hAnsi="Calibri"/>
                <w:lang w:val="fr-FR"/>
              </w:rPr>
            </w:pPr>
          </w:p>
        </w:tc>
        <w:tc>
          <w:tcPr>
            <w:tcW w:w="1043" w:type="dxa"/>
          </w:tcPr>
          <w:p w:rsidR="00745172" w:rsidRPr="0012682E" w:rsidRDefault="00745172" w:rsidP="00745172">
            <w:pPr>
              <w:spacing w:after="0"/>
              <w:rPr>
                <w:rFonts w:ascii="Calibri" w:hAnsi="Calibri"/>
                <w:lang w:val="fr-FR"/>
              </w:rPr>
            </w:pPr>
          </w:p>
        </w:tc>
        <w:tc>
          <w:tcPr>
            <w:tcW w:w="996" w:type="dxa"/>
          </w:tcPr>
          <w:p w:rsidR="00745172" w:rsidRPr="0012682E" w:rsidRDefault="00745172" w:rsidP="00745172">
            <w:pPr>
              <w:spacing w:after="0"/>
              <w:rPr>
                <w:rFonts w:ascii="Calibri" w:hAnsi="Calibri"/>
                <w:lang w:val="fr-FR"/>
              </w:rPr>
            </w:pPr>
          </w:p>
        </w:tc>
        <w:tc>
          <w:tcPr>
            <w:tcW w:w="1223" w:type="dxa"/>
          </w:tcPr>
          <w:p w:rsidR="00745172" w:rsidRPr="0012682E" w:rsidRDefault="00745172" w:rsidP="00745172">
            <w:pPr>
              <w:spacing w:after="0"/>
              <w:rPr>
                <w:rFonts w:ascii="Calibri" w:hAnsi="Calibri"/>
                <w:lang w:val="fr-FR"/>
              </w:rPr>
            </w:pPr>
          </w:p>
        </w:tc>
        <w:tc>
          <w:tcPr>
            <w:tcW w:w="837" w:type="dxa"/>
          </w:tcPr>
          <w:p w:rsidR="00745172" w:rsidRPr="0012682E" w:rsidRDefault="00745172" w:rsidP="00745172">
            <w:pPr>
              <w:spacing w:after="0"/>
              <w:rPr>
                <w:rFonts w:ascii="Calibri" w:hAnsi="Calibri"/>
                <w:lang w:val="fr-FR"/>
              </w:rPr>
            </w:pPr>
          </w:p>
        </w:tc>
        <w:tc>
          <w:tcPr>
            <w:tcW w:w="903" w:type="dxa"/>
          </w:tcPr>
          <w:p w:rsidR="00745172" w:rsidRPr="0012682E" w:rsidRDefault="00745172" w:rsidP="00745172">
            <w:pPr>
              <w:spacing w:after="0"/>
              <w:rPr>
                <w:rFonts w:ascii="Calibri" w:hAnsi="Calibri"/>
                <w:lang w:val="fr-FR"/>
              </w:rPr>
            </w:pPr>
          </w:p>
        </w:tc>
        <w:tc>
          <w:tcPr>
            <w:tcW w:w="1180" w:type="dxa"/>
          </w:tcPr>
          <w:p w:rsidR="00745172" w:rsidRPr="0012682E" w:rsidRDefault="00745172" w:rsidP="00745172">
            <w:pPr>
              <w:spacing w:after="0"/>
              <w:rPr>
                <w:rFonts w:ascii="Calibri" w:hAnsi="Calibri"/>
                <w:lang w:val="fr-FR"/>
              </w:rPr>
            </w:pPr>
          </w:p>
        </w:tc>
      </w:tr>
    </w:tbl>
    <w:p w:rsidR="00745172" w:rsidRPr="00E122B0" w:rsidRDefault="00745172" w:rsidP="00745172">
      <w:pPr>
        <w:spacing w:after="0"/>
        <w:rPr>
          <w:rFonts w:ascii="Calibri" w:hAnsi="Calibri"/>
          <w:b/>
        </w:rPr>
      </w:pPr>
    </w:p>
    <w:sectPr w:rsidR="00745172" w:rsidRPr="00E122B0" w:rsidSect="00745172">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6A" w:rsidRDefault="00DD1F6A" w:rsidP="00745172">
      <w:pPr>
        <w:spacing w:after="0"/>
      </w:pPr>
      <w:r>
        <w:separator/>
      </w:r>
    </w:p>
  </w:endnote>
  <w:endnote w:type="continuationSeparator" w:id="0">
    <w:p w:rsidR="00DD1F6A" w:rsidRDefault="00DD1F6A" w:rsidP="007451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68" w:rsidRDefault="00785768" w:rsidP="00785768">
    <w:pPr>
      <w:pStyle w:val="Footer"/>
      <w:widowControl w:val="0"/>
      <w:pBdr>
        <w:top w:val="single" w:sz="4" w:space="1" w:color="auto"/>
      </w:pBdr>
      <w:tabs>
        <w:tab w:val="right" w:pos="9639"/>
      </w:tabs>
      <w:ind w:right="44"/>
      <w:rPr>
        <w:rFonts w:ascii="Tahoma" w:hAnsi="Tahoma" w:cs="Tahoma"/>
        <w:sz w:val="18"/>
        <w:szCs w:val="18"/>
      </w:rPr>
    </w:pPr>
    <w:r>
      <w:rPr>
        <w:rFonts w:ascii="Tahoma" w:hAnsi="Tahoma" w:cs="Tahoma"/>
        <w:sz w:val="18"/>
        <w:szCs w:val="18"/>
      </w:rPr>
      <w:t xml:space="preserve">© </w:t>
    </w:r>
    <w:r w:rsidRPr="00DE090F">
      <w:rPr>
        <w:rFonts w:ascii="Tahoma" w:hAnsi="Tahoma" w:cs="Tahoma"/>
        <w:b/>
        <w:i/>
        <w:sz w:val="18"/>
        <w:szCs w:val="18"/>
      </w:rPr>
      <w:t>AAC</w:t>
    </w:r>
    <w:r>
      <w:rPr>
        <w:rFonts w:ascii="Tahoma" w:hAnsi="Tahoma" w:cs="Tahoma"/>
        <w:i/>
        <w:sz w:val="18"/>
        <w:szCs w:val="18"/>
      </w:rPr>
      <w:t>… everyday assessment</w:t>
    </w:r>
    <w:r w:rsidRPr="00DE090F">
      <w:rPr>
        <w:rFonts w:ascii="Tahoma" w:hAnsi="Tahoma" w:cs="Tahoma"/>
        <w:i/>
        <w:sz w:val="18"/>
        <w:szCs w:val="18"/>
      </w:rPr>
      <w:t xml:space="preserve"> </w:t>
    </w:r>
    <w:r>
      <w:rPr>
        <w:rFonts w:ascii="Tahoma" w:hAnsi="Tahoma" w:cs="Tahoma"/>
        <w:i/>
        <w:sz w:val="18"/>
        <w:szCs w:val="18"/>
      </w:rPr>
      <w:t>to support student learning</w:t>
    </w:r>
    <w:r>
      <w:rPr>
        <w:rFonts w:ascii="Tahoma" w:hAnsi="Tahoma" w:cs="Tahoma"/>
        <w:sz w:val="18"/>
        <w:szCs w:val="18"/>
      </w:rPr>
      <w:tab/>
      <w:t xml:space="preserve">August </w:t>
    </w:r>
    <w:r w:rsidRPr="00DE090F">
      <w:rPr>
        <w:rFonts w:ascii="Tahoma" w:hAnsi="Tahoma" w:cs="Tahoma"/>
        <w:sz w:val="18"/>
        <w:szCs w:val="18"/>
      </w:rPr>
      <w:t>20</w:t>
    </w:r>
    <w:r>
      <w:rPr>
        <w:rFonts w:ascii="Tahoma" w:hAnsi="Tahoma" w:cs="Tahoma"/>
        <w:sz w:val="18"/>
        <w:szCs w:val="18"/>
      </w:rPr>
      <w:t xml:space="preserve">11                                                                                 </w:t>
    </w:r>
  </w:p>
  <w:p w:rsidR="00785768" w:rsidRPr="00785768" w:rsidRDefault="00785768" w:rsidP="00785768">
    <w:pPr>
      <w:pStyle w:val="Footer"/>
      <w:widowControl w:val="0"/>
      <w:pBdr>
        <w:top w:val="single" w:sz="4" w:space="1" w:color="auto"/>
      </w:pBdr>
      <w:tabs>
        <w:tab w:val="right" w:pos="9639"/>
      </w:tabs>
      <w:ind w:right="44"/>
      <w:rPr>
        <w:rFonts w:ascii="Tahoma" w:hAnsi="Tahoma" w:cs="Tahoma"/>
        <w:sz w:val="18"/>
        <w:szCs w:val="18"/>
      </w:rPr>
    </w:pPr>
    <w:r w:rsidRPr="00785768">
      <w:rPr>
        <w:rFonts w:ascii="Tahoma" w:hAnsi="Tahoma" w:cs="Tahoma"/>
        <w:sz w:val="18"/>
        <w:szCs w:val="18"/>
      </w:rPr>
      <w:t xml:space="preserve">Grade 7 FSL: </w:t>
    </w:r>
    <w:r w:rsidRPr="00785768">
      <w:rPr>
        <w:rFonts w:ascii="Tahoma" w:hAnsi="Tahoma" w:cs="Tahoma"/>
        <w:sz w:val="18"/>
        <w:szCs w:val="18"/>
        <w:lang w:val="fr-CA"/>
      </w:rPr>
      <w:t>Un Échange</w:t>
    </w:r>
    <w:r w:rsidRPr="00785768">
      <w:rPr>
        <w:rFonts w:ascii="Tahoma" w:hAnsi="Tahoma" w:cs="Tahoma"/>
        <w:sz w:val="18"/>
        <w:szCs w:val="18"/>
      </w:rPr>
      <w:tab/>
    </w:r>
    <w:r w:rsidRPr="00785768">
      <w:rPr>
        <w:rFonts w:ascii="Tahoma" w:hAnsi="Tahoma" w:cs="Tahoma"/>
        <w:sz w:val="18"/>
        <w:szCs w:val="18"/>
      </w:rPr>
      <w:tab/>
    </w:r>
  </w:p>
  <w:p w:rsidR="00785768" w:rsidRPr="00785768" w:rsidRDefault="00785768" w:rsidP="00785768">
    <w:pPr>
      <w:pStyle w:val="Footer"/>
      <w:widowControl w:val="0"/>
      <w:pBdr>
        <w:top w:val="single" w:sz="4" w:space="1" w:color="auto"/>
      </w:pBdr>
      <w:ind w:right="44"/>
      <w:rPr>
        <w:rFonts w:ascii="Tahoma" w:hAnsi="Tahoma" w:cs="Tahoma"/>
        <w:sz w:val="18"/>
        <w:szCs w:val="18"/>
      </w:rPr>
    </w:pPr>
    <w:r>
      <w:rPr>
        <w:rFonts w:ascii="Tahoma" w:hAnsi="Tahoma" w:cs="Tahoma"/>
        <w:sz w:val="16"/>
        <w:szCs w:val="16"/>
      </w:rPr>
      <w:t>Please note: This document may have been modified. To view the most recent AAC version, please visit www.aac.ab.ca.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6A" w:rsidRDefault="00DD1F6A" w:rsidP="00745172">
      <w:pPr>
        <w:spacing w:after="0"/>
      </w:pPr>
      <w:r>
        <w:separator/>
      </w:r>
    </w:p>
  </w:footnote>
  <w:footnote w:type="continuationSeparator" w:id="0">
    <w:p w:rsidR="00DD1F6A" w:rsidRDefault="00DD1F6A" w:rsidP="007451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9DA"/>
    <w:multiLevelType w:val="hybridMultilevel"/>
    <w:tmpl w:val="B05A21C6"/>
    <w:lvl w:ilvl="0" w:tplc="2B189A1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BC4E1A"/>
    <w:multiLevelType w:val="hybridMultilevel"/>
    <w:tmpl w:val="FA6C9288"/>
    <w:lvl w:ilvl="0" w:tplc="E828EB72">
      <w:start w:val="1"/>
      <w:numFmt w:val="bullet"/>
      <w:lvlText w:val=""/>
      <w:lvlJc w:val="left"/>
      <w:pPr>
        <w:ind w:left="360" w:hanging="360"/>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47A65"/>
    <w:multiLevelType w:val="hybridMultilevel"/>
    <w:tmpl w:val="CFDEFE48"/>
    <w:lvl w:ilvl="0" w:tplc="2B189A14">
      <w:start w:val="1"/>
      <w:numFmt w:val="bullet"/>
      <w:lvlText w:val=""/>
      <w:lvlJc w:val="left"/>
      <w:pPr>
        <w:tabs>
          <w:tab w:val="num" w:pos="360"/>
        </w:tabs>
        <w:ind w:left="340" w:hanging="340"/>
      </w:pPr>
      <w:rPr>
        <w:rFonts w:ascii="Symbol" w:hAnsi="Symbol" w:hint="default"/>
      </w:rPr>
    </w:lvl>
    <w:lvl w:ilvl="1" w:tplc="AE08DFBA">
      <w:numFmt w:val="bullet"/>
      <w:lvlText w:val="-"/>
      <w:lvlJc w:val="left"/>
      <w:pPr>
        <w:tabs>
          <w:tab w:val="num" w:pos="703"/>
        </w:tabs>
        <w:ind w:left="703" w:hanging="360"/>
      </w:pPr>
      <w:rPr>
        <w:rFonts w:ascii="Times New Roman" w:eastAsia="Times New Roman" w:hAnsi="Times New Roman"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3">
    <w:nsid w:val="4A375298"/>
    <w:multiLevelType w:val="multilevel"/>
    <w:tmpl w:val="8ABAAD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51AC73E6"/>
    <w:multiLevelType w:val="hybridMultilevel"/>
    <w:tmpl w:val="1908C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255234"/>
    <w:multiLevelType w:val="hybridMultilevel"/>
    <w:tmpl w:val="D97E3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DE699A"/>
    <w:multiLevelType w:val="hybridMultilevel"/>
    <w:tmpl w:val="26AE6E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EB90E5C"/>
    <w:multiLevelType w:val="hybridMultilevel"/>
    <w:tmpl w:val="1B90BC08"/>
    <w:lvl w:ilvl="0" w:tplc="04090001">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960"/>
    <w:rsid w:val="00182B9B"/>
    <w:rsid w:val="00366179"/>
    <w:rsid w:val="00366F8D"/>
    <w:rsid w:val="00443494"/>
    <w:rsid w:val="00476320"/>
    <w:rsid w:val="004C2724"/>
    <w:rsid w:val="004E48A7"/>
    <w:rsid w:val="00512BF0"/>
    <w:rsid w:val="005A4285"/>
    <w:rsid w:val="00745172"/>
    <w:rsid w:val="00785768"/>
    <w:rsid w:val="00A61960"/>
    <w:rsid w:val="00B945BC"/>
    <w:rsid w:val="00C62E5F"/>
    <w:rsid w:val="00C85805"/>
    <w:rsid w:val="00C94D99"/>
    <w:rsid w:val="00CD34CE"/>
    <w:rsid w:val="00DD1F6A"/>
    <w:rsid w:val="00DD67C4"/>
    <w:rsid w:val="00F662DD"/>
    <w:rsid w:val="00FA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74A4B"/>
    <w:pPr>
      <w:spacing w:after="200"/>
    </w:pPr>
    <w:rPr>
      <w:sz w:val="24"/>
      <w:szCs w:val="24"/>
      <w:lang w:val="en-US" w:eastAsia="en-US"/>
    </w:rPr>
  </w:style>
  <w:style w:type="paragraph" w:styleId="Heading2">
    <w:name w:val="heading 2"/>
    <w:basedOn w:val="Normal"/>
    <w:next w:val="Normal"/>
    <w:link w:val="Heading2Char"/>
    <w:uiPriority w:val="99"/>
    <w:qFormat/>
    <w:rsid w:val="007A2905"/>
    <w:pPr>
      <w:keepNext/>
      <w:spacing w:after="0"/>
      <w:outlineLvl w:val="1"/>
    </w:pPr>
    <w:rPr>
      <w:rFonts w:ascii="Times New Roman" w:eastAsia="Times New Roman" w:hAnsi="Times New Roman"/>
      <w:b/>
      <w:bCs/>
    </w:rPr>
  </w:style>
  <w:style w:type="paragraph" w:styleId="Heading6">
    <w:name w:val="heading 6"/>
    <w:basedOn w:val="Normal"/>
    <w:next w:val="Normal"/>
    <w:link w:val="Heading6Char"/>
    <w:uiPriority w:val="99"/>
    <w:qFormat/>
    <w:rsid w:val="005F6FDA"/>
    <w:pPr>
      <w:spacing w:before="240" w:after="60"/>
      <w:outlineLvl w:val="5"/>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7A2905"/>
    <w:rPr>
      <w:rFonts w:ascii="Times New Roman" w:hAnsi="Times New Roman" w:cs="Times New Roman"/>
      <w:b/>
      <w:bCs/>
    </w:rPr>
  </w:style>
  <w:style w:type="character" w:customStyle="1" w:styleId="Heading6Char">
    <w:name w:val="Heading 6 Char"/>
    <w:link w:val="Heading6"/>
    <w:uiPriority w:val="99"/>
    <w:locked/>
    <w:rsid w:val="005F6FDA"/>
    <w:rPr>
      <w:rFonts w:ascii="Times New Roman" w:hAnsi="Times New Roman" w:cs="Times New Roman"/>
      <w:b/>
      <w:bCs/>
      <w:sz w:val="22"/>
      <w:szCs w:val="22"/>
    </w:rPr>
  </w:style>
  <w:style w:type="table" w:styleId="TableGrid">
    <w:name w:val="Table Grid"/>
    <w:basedOn w:val="TableNormal"/>
    <w:uiPriority w:val="99"/>
    <w:rsid w:val="009E5E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9E5E46"/>
    <w:pPr>
      <w:ind w:left="720"/>
      <w:contextualSpacing/>
    </w:pPr>
  </w:style>
  <w:style w:type="character" w:styleId="Hyperlink">
    <w:name w:val="Hyperlink"/>
    <w:uiPriority w:val="99"/>
    <w:semiHidden/>
    <w:rsid w:val="00D476BD"/>
    <w:rPr>
      <w:rFonts w:cs="Times New Roman"/>
      <w:color w:val="0000FF"/>
      <w:u w:val="single"/>
    </w:rPr>
  </w:style>
  <w:style w:type="paragraph" w:styleId="Header">
    <w:name w:val="header"/>
    <w:basedOn w:val="Normal"/>
    <w:link w:val="HeaderChar"/>
    <w:uiPriority w:val="99"/>
    <w:semiHidden/>
    <w:rsid w:val="00502BA8"/>
    <w:pPr>
      <w:tabs>
        <w:tab w:val="center" w:pos="4320"/>
        <w:tab w:val="right" w:pos="8640"/>
      </w:tabs>
      <w:spacing w:after="0"/>
    </w:pPr>
  </w:style>
  <w:style w:type="character" w:customStyle="1" w:styleId="HeaderChar">
    <w:name w:val="Header Char"/>
    <w:link w:val="Header"/>
    <w:uiPriority w:val="99"/>
    <w:semiHidden/>
    <w:locked/>
    <w:rsid w:val="00502BA8"/>
    <w:rPr>
      <w:rFonts w:cs="Times New Roman"/>
    </w:rPr>
  </w:style>
  <w:style w:type="paragraph" w:styleId="Footer">
    <w:name w:val="footer"/>
    <w:basedOn w:val="Normal"/>
    <w:link w:val="FooterChar"/>
    <w:rsid w:val="00502BA8"/>
    <w:pPr>
      <w:tabs>
        <w:tab w:val="center" w:pos="4320"/>
        <w:tab w:val="right" w:pos="8640"/>
      </w:tabs>
      <w:spacing w:after="0"/>
    </w:pPr>
  </w:style>
  <w:style w:type="character" w:customStyle="1" w:styleId="FooterChar">
    <w:name w:val="Footer Char"/>
    <w:link w:val="Footer"/>
    <w:uiPriority w:val="99"/>
    <w:semiHidden/>
    <w:locked/>
    <w:rsid w:val="00502BA8"/>
    <w:rPr>
      <w:rFonts w:cs="Times New Roman"/>
    </w:rPr>
  </w:style>
  <w:style w:type="character" w:styleId="FollowedHyperlink">
    <w:name w:val="FollowedHyperlink"/>
    <w:uiPriority w:val="99"/>
    <w:rsid w:val="00904C8F"/>
    <w:rPr>
      <w:rFonts w:cs="Times New Roman"/>
      <w:color w:val="800080"/>
      <w:u w:val="single"/>
    </w:rPr>
  </w:style>
  <w:style w:type="paragraph" w:styleId="BodyText">
    <w:name w:val="Body Text"/>
    <w:basedOn w:val="Normal"/>
    <w:link w:val="BodyTextChar"/>
    <w:uiPriority w:val="99"/>
    <w:rsid w:val="005F6FDA"/>
    <w:pPr>
      <w:spacing w:after="0"/>
    </w:pPr>
    <w:rPr>
      <w:rFonts w:ascii="Times New Roman" w:eastAsia="Times New Roman" w:hAnsi="Times New Roman"/>
      <w:sz w:val="18"/>
    </w:rPr>
  </w:style>
  <w:style w:type="character" w:customStyle="1" w:styleId="BodyTextChar">
    <w:name w:val="Body Text Char"/>
    <w:link w:val="BodyText"/>
    <w:uiPriority w:val="99"/>
    <w:locked/>
    <w:rsid w:val="005F6FDA"/>
    <w:rPr>
      <w:rFonts w:ascii="Times New Roman" w:hAnsi="Times New Roman"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3515">
      <w:marLeft w:val="0"/>
      <w:marRight w:val="0"/>
      <w:marTop w:val="0"/>
      <w:marBottom w:val="0"/>
      <w:divBdr>
        <w:top w:val="none" w:sz="0" w:space="0" w:color="auto"/>
        <w:left w:val="none" w:sz="0" w:space="0" w:color="auto"/>
        <w:bottom w:val="none" w:sz="0" w:space="0" w:color="auto"/>
        <w:right w:val="none" w:sz="0" w:space="0" w:color="auto"/>
      </w:divBdr>
      <w:divsChild>
        <w:div w:id="317343516">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 Échange</vt:lpstr>
    </vt:vector>
  </TitlesOfParts>
  <Company>Microsoft</Company>
  <LinksUpToDate>false</LinksUpToDate>
  <CharactersWithSpaces>4740</CharactersWithSpaces>
  <SharedDoc>false</SharedDoc>
  <HLinks>
    <vt:vector size="6" baseType="variant">
      <vt:variant>
        <vt:i4>2031741</vt:i4>
      </vt:variant>
      <vt:variant>
        <vt:i4>0</vt:i4>
      </vt:variant>
      <vt:variant>
        <vt:i4>0</vt:i4>
      </vt:variant>
      <vt:variant>
        <vt:i4>5</vt:i4>
      </vt:variant>
      <vt:variant>
        <vt:lpwstr>http://www.education.alberta.ca/francais/teachers/progres/compl/fsl/support/niney/progart7_9.aspx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Échange</dc:title>
  <dc:creator>The Alberta Assessment Consortium;Anne</dc:creator>
  <cp:lastModifiedBy>Lorie Welk</cp:lastModifiedBy>
  <cp:revision>6</cp:revision>
  <dcterms:created xsi:type="dcterms:W3CDTF">2018-04-04T02:36:00Z</dcterms:created>
  <dcterms:modified xsi:type="dcterms:W3CDTF">2018-04-04T03:17:00Z</dcterms:modified>
</cp:coreProperties>
</file>